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21" w:rsidRPr="00E1178E" w:rsidRDefault="002A1E21" w:rsidP="00D220D9">
      <w:pPr>
        <w:bidi/>
        <w:rPr>
          <w:rFonts w:hint="cs"/>
          <w:sz w:val="16"/>
          <w:szCs w:val="16"/>
          <w:lang w:bidi="fa-IR"/>
        </w:rPr>
      </w:pPr>
    </w:p>
    <w:p w:rsidR="000D7762" w:rsidRPr="00D220D9" w:rsidRDefault="000D7762" w:rsidP="00D96082">
      <w:pPr>
        <w:bidi/>
        <w:spacing w:after="0" w:line="240" w:lineRule="auto"/>
        <w:jc w:val="center"/>
        <w:rPr>
          <w:rFonts w:ascii="Calibri" w:hAnsi="Calibri" w:cs="B Titr"/>
          <w:sz w:val="28"/>
          <w:szCs w:val="28"/>
        </w:rPr>
      </w:pPr>
      <w:r w:rsidRPr="00D220D9">
        <w:rPr>
          <w:rFonts w:ascii="Calibri" w:hAnsi="Calibri" w:cs="B Titr" w:hint="cs"/>
          <w:sz w:val="28"/>
          <w:szCs w:val="28"/>
          <w:rtl/>
        </w:rPr>
        <w:t xml:space="preserve">فرم پایش عملکرد فصلی پزشک </w:t>
      </w:r>
      <w:r w:rsidR="00D220D9" w:rsidRPr="00D220D9">
        <w:rPr>
          <w:rFonts w:ascii="Calibri" w:hAnsi="Calibri" w:cs="B Titr" w:hint="cs"/>
          <w:sz w:val="28"/>
          <w:szCs w:val="28"/>
          <w:rtl/>
        </w:rPr>
        <w:t xml:space="preserve">تیم </w:t>
      </w:r>
      <w:r w:rsidRPr="00D220D9">
        <w:rPr>
          <w:rFonts w:ascii="Calibri" w:hAnsi="Calibri" w:cs="B Titr" w:hint="cs"/>
          <w:sz w:val="28"/>
          <w:szCs w:val="28"/>
          <w:rtl/>
        </w:rPr>
        <w:t>سلامت</w:t>
      </w:r>
    </w:p>
    <w:p w:rsidR="00EC3997" w:rsidRPr="00E1178E" w:rsidRDefault="00EC3997" w:rsidP="00D220D9">
      <w:pPr>
        <w:bidi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>دانشگاه/ دانشکده علوم پزشکی و خدمات بهداشتی درمانی ...................... مرکز بهداشت شهرستان ............................. مرکز خدمات جامع سلامت روستايي/</w:t>
      </w:r>
      <w:r w:rsidRPr="00E1178E">
        <w:rPr>
          <w:rFonts w:ascii="Calibri" w:hAnsi="Calibri" w:cs="B Zar"/>
        </w:rPr>
        <w:t xml:space="preserve"> </w:t>
      </w:r>
      <w:r w:rsidRPr="00E1178E">
        <w:rPr>
          <w:rFonts w:ascii="Calibri" w:hAnsi="Calibri" w:cs="B Zar" w:hint="cs"/>
          <w:rtl/>
        </w:rPr>
        <w:t xml:space="preserve"> شهر</w:t>
      </w:r>
      <w:r w:rsidRPr="00E1178E">
        <w:rPr>
          <w:rFonts w:ascii="Calibri" w:hAnsi="Calibri" w:cs="B Zar" w:hint="cs"/>
          <w:rtl/>
          <w:lang w:bidi="fa-IR"/>
        </w:rPr>
        <w:t>ی ر</w:t>
      </w:r>
      <w:r w:rsidRPr="00E1178E">
        <w:rPr>
          <w:rFonts w:ascii="Calibri" w:hAnsi="Calibri" w:cs="B Zar" w:hint="cs"/>
          <w:rtl/>
        </w:rPr>
        <w:t xml:space="preserve">وستایی..........................    </w:t>
      </w:r>
      <w:r w:rsidRPr="00E1178E">
        <w:rPr>
          <w:rFonts w:ascii="Calibri" w:hAnsi="Calibri" w:cs="B Zar" w:hint="cs"/>
          <w:rtl/>
        </w:rPr>
        <w:tab/>
      </w:r>
      <w:r w:rsidRPr="00E1178E">
        <w:rPr>
          <w:rFonts w:ascii="Calibri" w:hAnsi="Calibri" w:cs="B Zar" w:hint="cs"/>
          <w:rtl/>
        </w:rPr>
        <w:tab/>
        <w:t xml:space="preserve">   </w:t>
      </w:r>
    </w:p>
    <w:p w:rsidR="00EC3997" w:rsidRPr="00E1178E" w:rsidRDefault="00EC3997" w:rsidP="00D220D9">
      <w:pPr>
        <w:bidi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تاریخ پایش: ..............................     سه ماهه ................ سال .................  نام ونام خانوادگي: ..........................................     </w:t>
      </w:r>
    </w:p>
    <w:p w:rsidR="00EC3997" w:rsidRPr="00E1178E" w:rsidRDefault="00EC3997" w:rsidP="00D220D9">
      <w:pPr>
        <w:bidi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 تاریخ شروع به کار: .........................................    تاریخ عقد قرارداد: ....................................... مدت زمان قرارداد: ...............                                                                                                        </w:t>
      </w:r>
    </w:p>
    <w:p w:rsidR="00EC3997" w:rsidRPr="00E1178E" w:rsidRDefault="00EC3997" w:rsidP="00D220D9">
      <w:pPr>
        <w:bidi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نام و نام خانوادگی پایش کننده/ تیم پایش: .........................................    </w:t>
      </w:r>
    </w:p>
    <w:p w:rsidR="00EC3997" w:rsidRPr="00E1178E" w:rsidRDefault="00A443D9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>توضیحات:</w:t>
      </w:r>
    </w:p>
    <w:p w:rsidR="000D7762" w:rsidRPr="00E1178E" w:rsidRDefault="000D7762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>پایش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عملکرد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پزشک در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دو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حیطه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مدیریتی</w:t>
      </w:r>
      <w:r w:rsidR="00A7442F">
        <w:rPr>
          <w:rFonts w:ascii="Calibri" w:hAnsi="Calibri" w:cs="B Zar" w:hint="cs"/>
          <w:rtl/>
        </w:rPr>
        <w:t xml:space="preserve"> و فنی</w:t>
      </w:r>
      <w:r w:rsidRPr="00E1178E">
        <w:rPr>
          <w:rFonts w:ascii="Calibri" w:hAnsi="Calibri" w:cs="B Zar"/>
          <w:rtl/>
        </w:rPr>
        <w:t xml:space="preserve"> </w:t>
      </w:r>
      <w:r w:rsidR="003969FC" w:rsidRPr="00E1178E">
        <w:rPr>
          <w:rFonts w:ascii="Calibri" w:hAnsi="Calibri" w:cs="B Zar" w:hint="cs"/>
          <w:rtl/>
          <w:lang w:bidi="fa-IR"/>
        </w:rPr>
        <w:t>در نظر گرفته شده است.</w:t>
      </w:r>
      <w:r w:rsidRPr="00E1178E">
        <w:rPr>
          <w:rFonts w:ascii="Calibri" w:hAnsi="Calibri" w:cs="B Zar" w:hint="cs"/>
          <w:rtl/>
        </w:rPr>
        <w:t xml:space="preserve"> </w:t>
      </w:r>
    </w:p>
    <w:p w:rsidR="000D7762" w:rsidRPr="00E1178E" w:rsidRDefault="000D7762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 جهت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وزن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دهی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به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گویه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ها،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ضریب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هر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سوال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از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یک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تا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چهار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تعیین</w:t>
      </w:r>
      <w:r w:rsidRPr="00E1178E">
        <w:rPr>
          <w:rFonts w:ascii="Calibri" w:hAnsi="Calibri" w:cs="B Zar"/>
          <w:rtl/>
        </w:rPr>
        <w:t xml:space="preserve"> </w:t>
      </w:r>
      <w:r w:rsidR="00A7442F">
        <w:rPr>
          <w:rFonts w:ascii="Calibri" w:hAnsi="Calibri" w:cs="B Zar" w:hint="cs"/>
          <w:rtl/>
        </w:rPr>
        <w:t xml:space="preserve">می </w:t>
      </w:r>
      <w:r w:rsidRPr="00E1178E">
        <w:rPr>
          <w:rFonts w:ascii="Calibri" w:hAnsi="Calibri" w:cs="B Zar" w:hint="cs"/>
          <w:rtl/>
        </w:rPr>
        <w:t>گردد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و</w:t>
      </w:r>
      <w:r w:rsidR="00363271" w:rsidRPr="00E1178E">
        <w:rPr>
          <w:rFonts w:ascii="Calibri" w:hAnsi="Calibri" w:cs="B Zar" w:hint="cs"/>
          <w:rtl/>
        </w:rPr>
        <w:t xml:space="preserve"> جمع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امتیاز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هر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گویه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حاصل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ضرب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ضریب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در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امتیاز</w:t>
      </w:r>
      <w:r w:rsidRPr="00E1178E">
        <w:rPr>
          <w:rFonts w:ascii="Calibri" w:hAnsi="Calibri" w:cs="B Zar"/>
          <w:rtl/>
        </w:rPr>
        <w:t xml:space="preserve"> </w:t>
      </w:r>
      <w:r w:rsidRPr="00E1178E">
        <w:rPr>
          <w:rFonts w:ascii="Calibri" w:hAnsi="Calibri" w:cs="B Zar" w:hint="cs"/>
          <w:rtl/>
        </w:rPr>
        <w:t>گویه</w:t>
      </w:r>
      <w:r w:rsidRPr="00E1178E">
        <w:rPr>
          <w:rFonts w:ascii="Calibri" w:hAnsi="Calibri" w:cs="B Zar"/>
          <w:rtl/>
        </w:rPr>
        <w:t xml:space="preserve"> </w:t>
      </w:r>
      <w:r w:rsidR="00E921CC" w:rsidRPr="00E1178E">
        <w:rPr>
          <w:rFonts w:ascii="Calibri" w:hAnsi="Calibri" w:cs="B Zar" w:hint="cs"/>
          <w:rtl/>
        </w:rPr>
        <w:t>است.</w:t>
      </w:r>
    </w:p>
    <w:p w:rsidR="005C3616" w:rsidRDefault="009E33E3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امتیاز کل مورد نظر </w:t>
      </w:r>
      <w:r w:rsidR="00B4066A" w:rsidRPr="00E1178E">
        <w:rPr>
          <w:rFonts w:ascii="Calibri" w:hAnsi="Calibri" w:cs="B Zar" w:hint="cs"/>
          <w:rtl/>
        </w:rPr>
        <w:t xml:space="preserve">(1000 امتیاز) </w:t>
      </w:r>
      <w:r w:rsidRPr="00E1178E">
        <w:rPr>
          <w:rFonts w:ascii="Calibri" w:hAnsi="Calibri" w:cs="B Zar" w:hint="cs"/>
          <w:rtl/>
        </w:rPr>
        <w:t>شامل جمع امتیاز</w:t>
      </w:r>
      <w:r w:rsidR="003969FC" w:rsidRPr="00E1178E">
        <w:rPr>
          <w:rFonts w:ascii="Calibri" w:hAnsi="Calibri" w:cs="B Zar" w:hint="cs"/>
          <w:rtl/>
        </w:rPr>
        <w:t>ات</w:t>
      </w:r>
      <w:r w:rsidRPr="00E1178E">
        <w:rPr>
          <w:rFonts w:ascii="Calibri" w:hAnsi="Calibri" w:cs="B Zar" w:hint="cs"/>
          <w:rtl/>
        </w:rPr>
        <w:t xml:space="preserve"> بخش</w:t>
      </w:r>
      <w:r w:rsidR="003969FC" w:rsidRPr="00E1178E">
        <w:rPr>
          <w:rFonts w:ascii="Calibri" w:hAnsi="Calibri" w:cs="B Zar" w:hint="cs"/>
          <w:rtl/>
        </w:rPr>
        <w:t xml:space="preserve"> های</w:t>
      </w:r>
      <w:r w:rsidRPr="00E1178E">
        <w:rPr>
          <w:rFonts w:ascii="Calibri" w:hAnsi="Calibri" w:cs="B Zar" w:hint="cs"/>
          <w:rtl/>
        </w:rPr>
        <w:t xml:space="preserve"> مدیریت خدمات سلامت  </w:t>
      </w:r>
      <w:r w:rsidR="00612E4D" w:rsidRPr="00E1178E">
        <w:rPr>
          <w:rFonts w:ascii="Calibri" w:hAnsi="Calibri" w:cs="B Zar" w:hint="cs"/>
          <w:rtl/>
          <w:lang w:bidi="fa-IR"/>
        </w:rPr>
        <w:t>(</w:t>
      </w:r>
      <w:r w:rsidR="008048C7" w:rsidRPr="00E1178E">
        <w:rPr>
          <w:rFonts w:ascii="Calibri" w:hAnsi="Calibri" w:cs="B Zar" w:hint="cs"/>
          <w:rtl/>
          <w:lang w:bidi="fa-IR"/>
        </w:rPr>
        <w:t>400 امتیاز</w:t>
      </w:r>
      <w:r w:rsidR="00612E4D" w:rsidRPr="00E1178E">
        <w:rPr>
          <w:rFonts w:ascii="Calibri" w:hAnsi="Calibri" w:cs="B Zar" w:hint="cs"/>
          <w:rtl/>
          <w:lang w:bidi="fa-IR"/>
        </w:rPr>
        <w:t xml:space="preserve">) </w:t>
      </w:r>
      <w:r w:rsidRPr="00E1178E">
        <w:rPr>
          <w:rFonts w:ascii="Calibri" w:hAnsi="Calibri" w:cs="B Zar" w:hint="cs"/>
          <w:rtl/>
        </w:rPr>
        <w:t xml:space="preserve">و فنی </w:t>
      </w:r>
      <w:r w:rsidR="00612E4D" w:rsidRPr="00E1178E">
        <w:rPr>
          <w:rFonts w:ascii="Calibri" w:hAnsi="Calibri" w:cs="B Zar" w:hint="cs"/>
          <w:rtl/>
        </w:rPr>
        <w:t>(</w:t>
      </w:r>
      <w:r w:rsidR="008048C7" w:rsidRPr="00E1178E">
        <w:rPr>
          <w:rFonts w:ascii="Calibri" w:hAnsi="Calibri" w:cs="B Zar" w:hint="cs"/>
          <w:rtl/>
        </w:rPr>
        <w:t>600 امتیاز</w:t>
      </w:r>
      <w:r w:rsidR="00612E4D" w:rsidRPr="00E1178E">
        <w:rPr>
          <w:rFonts w:ascii="Calibri" w:hAnsi="Calibri" w:cs="B Zar" w:hint="cs"/>
          <w:rtl/>
        </w:rPr>
        <w:t xml:space="preserve">) </w:t>
      </w:r>
      <w:r w:rsidRPr="00E1178E">
        <w:rPr>
          <w:rFonts w:ascii="Calibri" w:hAnsi="Calibri" w:cs="B Zar" w:hint="cs"/>
          <w:rtl/>
        </w:rPr>
        <w:t>می باشد.</w:t>
      </w:r>
    </w:p>
    <w:p w:rsidR="005C3616" w:rsidRDefault="005C3616" w:rsidP="00D220D9">
      <w:pPr>
        <w:bidi/>
        <w:spacing w:after="0" w:line="240" w:lineRule="auto"/>
        <w:rPr>
          <w:rFonts w:ascii="Calibri" w:hAnsi="Calibri" w:cs="B Zar"/>
          <w:rtl/>
        </w:rPr>
      </w:pPr>
      <w:r>
        <w:rPr>
          <w:rFonts w:ascii="Calibri" w:hAnsi="Calibri" w:cs="B Zar" w:hint="cs"/>
          <w:rtl/>
        </w:rPr>
        <w:t>کسب نمره 90 (900 امتیاز چک لیست)  معادل عملکرد 100 درصد و کسب نمره 100 (1000 امتیاز چک لیست) معادل عملکرد 120 درصد می باشد.</w:t>
      </w:r>
    </w:p>
    <w:p w:rsidR="00E921CC" w:rsidRPr="00E1178E" w:rsidRDefault="005C3616" w:rsidP="00D220D9">
      <w:pPr>
        <w:bidi/>
        <w:spacing w:after="0" w:line="240" w:lineRule="auto"/>
        <w:rPr>
          <w:rFonts w:ascii="Calibri" w:hAnsi="Calibri" w:cs="B Zar"/>
          <w:rtl/>
        </w:rPr>
      </w:pPr>
      <w:r>
        <w:rPr>
          <w:rFonts w:ascii="Calibri" w:hAnsi="Calibri" w:cs="B Zar" w:hint="cs"/>
          <w:rtl/>
        </w:rPr>
        <w:t xml:space="preserve">در صورت کسب </w:t>
      </w:r>
      <w:r w:rsidR="001623B7" w:rsidRPr="00E1178E">
        <w:rPr>
          <w:rFonts w:ascii="Calibri" w:hAnsi="Calibri" w:cs="B Zar" w:hint="cs"/>
          <w:rtl/>
        </w:rPr>
        <w:t xml:space="preserve">امتیازات ویژه </w:t>
      </w:r>
      <w:r w:rsidR="008048C7" w:rsidRPr="00E1178E">
        <w:rPr>
          <w:rFonts w:ascii="Calibri" w:hAnsi="Calibri" w:cs="B Zar" w:hint="cs"/>
          <w:rtl/>
        </w:rPr>
        <w:t xml:space="preserve"> (</w:t>
      </w:r>
      <w:r>
        <w:rPr>
          <w:rFonts w:ascii="Calibri" w:hAnsi="Calibri" w:cs="B Zar" w:hint="cs"/>
          <w:rtl/>
        </w:rPr>
        <w:t>100</w:t>
      </w:r>
      <w:r w:rsidR="008048C7" w:rsidRPr="00E1178E">
        <w:rPr>
          <w:rFonts w:ascii="Calibri" w:hAnsi="Calibri" w:cs="B Zar" w:hint="cs"/>
          <w:rtl/>
        </w:rPr>
        <w:t xml:space="preserve"> امتیاز</w:t>
      </w:r>
      <w:r>
        <w:rPr>
          <w:rFonts w:ascii="Calibri" w:hAnsi="Calibri" w:cs="B Zar" w:hint="cs"/>
          <w:rtl/>
        </w:rPr>
        <w:t xml:space="preserve"> چک لیست</w:t>
      </w:r>
      <w:r w:rsidR="008048C7" w:rsidRPr="00E1178E">
        <w:rPr>
          <w:rFonts w:ascii="Calibri" w:hAnsi="Calibri" w:cs="B Zar" w:hint="cs"/>
          <w:rtl/>
        </w:rPr>
        <w:t>)</w:t>
      </w:r>
      <w:r w:rsidR="00E921CC" w:rsidRPr="00E1178E">
        <w:rPr>
          <w:rFonts w:ascii="Calibri" w:hAnsi="Calibri" w:cs="B Zar" w:hint="cs"/>
          <w:rtl/>
        </w:rPr>
        <w:t xml:space="preserve">، </w:t>
      </w:r>
      <w:r w:rsidR="00A7442F">
        <w:rPr>
          <w:rFonts w:ascii="Calibri" w:hAnsi="Calibri" w:cs="B Zar" w:hint="cs"/>
          <w:rtl/>
        </w:rPr>
        <w:t xml:space="preserve">تا </w:t>
      </w:r>
      <w:r w:rsidR="00D51AA5">
        <w:rPr>
          <w:rFonts w:ascii="Calibri" w:hAnsi="Calibri" w:cs="B Zar" w:hint="cs"/>
          <w:rtl/>
          <w:lang w:bidi="fa-IR"/>
        </w:rPr>
        <w:t>پنج</w:t>
      </w:r>
      <w:r>
        <w:rPr>
          <w:rFonts w:ascii="Calibri" w:hAnsi="Calibri" w:cs="B Zar" w:hint="cs"/>
          <w:rtl/>
        </w:rPr>
        <w:t xml:space="preserve"> درصد دیگر به درصد عملکرد اضافه می شود. اضافه شدن این </w:t>
      </w:r>
      <w:r w:rsidR="00D51AA5">
        <w:rPr>
          <w:rFonts w:ascii="Calibri" w:hAnsi="Calibri" w:cs="B Zar" w:hint="cs"/>
          <w:rtl/>
        </w:rPr>
        <w:t>پنج</w:t>
      </w:r>
      <w:r>
        <w:rPr>
          <w:rFonts w:ascii="Calibri" w:hAnsi="Calibri" w:cs="B Zar" w:hint="cs"/>
          <w:rtl/>
        </w:rPr>
        <w:t xml:space="preserve"> درصد منوط به کسب حداقل 900 امتیاز در بخش های مد</w:t>
      </w:r>
      <w:r w:rsidR="00A7442F">
        <w:rPr>
          <w:rFonts w:ascii="Calibri" w:hAnsi="Calibri" w:cs="B Zar" w:hint="cs"/>
          <w:rtl/>
        </w:rPr>
        <w:t>ی</w:t>
      </w:r>
      <w:r>
        <w:rPr>
          <w:rFonts w:ascii="Calibri" w:hAnsi="Calibri" w:cs="B Zar" w:hint="cs"/>
          <w:rtl/>
        </w:rPr>
        <w:t>ریتی و فنی چک لیست می باشد.</w:t>
      </w:r>
    </w:p>
    <w:p w:rsidR="00095E2D" w:rsidRPr="00E1178E" w:rsidRDefault="00095E2D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rtl/>
        </w:rPr>
        <w:t xml:space="preserve">چک لیست در دو نسخه (برای پایش کننده و پزشک) تکمیل و به امضای پایش کننده و پزشک می رسد. </w:t>
      </w:r>
    </w:p>
    <w:p w:rsidR="0060313D" w:rsidRPr="00E1178E" w:rsidRDefault="0060313D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A443D9" w:rsidRPr="00E1178E" w:rsidRDefault="00A443D9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A443D9" w:rsidRDefault="00A443D9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D220D9" w:rsidRPr="00E1178E" w:rsidRDefault="00D220D9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A443D9" w:rsidRPr="00E1178E" w:rsidRDefault="00A443D9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4178D3" w:rsidRDefault="004178D3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D220D9" w:rsidRPr="00E1178E" w:rsidRDefault="00D220D9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4178D3" w:rsidRPr="00E1178E" w:rsidRDefault="004178D3" w:rsidP="00D220D9">
      <w:pPr>
        <w:bidi/>
        <w:spacing w:after="0" w:line="240" w:lineRule="auto"/>
        <w:rPr>
          <w:rFonts w:ascii="Calibri" w:hAnsi="Calibri" w:cs="B Zar"/>
          <w:rtl/>
        </w:rPr>
      </w:pPr>
    </w:p>
    <w:p w:rsidR="00DC629A" w:rsidRDefault="00DC629A" w:rsidP="00D220D9">
      <w:pPr>
        <w:bidi/>
        <w:rPr>
          <w:rFonts w:ascii="Calibri" w:hAnsi="Calibri" w:cs="B Zar"/>
          <w:rtl/>
        </w:rPr>
      </w:pPr>
    </w:p>
    <w:p w:rsidR="00205131" w:rsidRDefault="00205131" w:rsidP="00205131">
      <w:pPr>
        <w:bidi/>
        <w:rPr>
          <w:rFonts w:ascii="Calibri" w:hAnsi="Calibri" w:cs="B Zar"/>
          <w:rtl/>
        </w:rPr>
      </w:pPr>
    </w:p>
    <w:p w:rsidR="00A7442F" w:rsidRPr="00E1178E" w:rsidRDefault="00A7442F" w:rsidP="00D220D9">
      <w:pPr>
        <w:bidi/>
        <w:rPr>
          <w:sz w:val="16"/>
          <w:szCs w:val="16"/>
          <w:rtl/>
        </w:rPr>
      </w:pPr>
    </w:p>
    <w:p w:rsidR="00A7442F" w:rsidRDefault="00A7442F" w:rsidP="00D220D9">
      <w:pPr>
        <w:bidi/>
        <w:spacing w:after="0" w:line="240" w:lineRule="auto"/>
        <w:rPr>
          <w:sz w:val="16"/>
          <w:szCs w:val="16"/>
          <w:rtl/>
        </w:rPr>
      </w:pPr>
    </w:p>
    <w:p w:rsidR="00DC629A" w:rsidRPr="00E1178E" w:rsidRDefault="00A443D9" w:rsidP="00D220D9">
      <w:pPr>
        <w:bidi/>
        <w:spacing w:after="0" w:line="240" w:lineRule="auto"/>
        <w:rPr>
          <w:rFonts w:ascii="Calibri" w:hAnsi="Calibri" w:cs="B Zar"/>
          <w:rtl/>
        </w:rPr>
      </w:pPr>
      <w:r w:rsidRPr="00E1178E">
        <w:rPr>
          <w:rFonts w:ascii="Calibri" w:hAnsi="Calibri" w:cs="B Zar" w:hint="cs"/>
          <w:sz w:val="18"/>
          <w:szCs w:val="18"/>
          <w:rtl/>
        </w:rPr>
        <w:t>جدول 1- مدیریت خدمات سلامت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664"/>
        <w:gridCol w:w="498"/>
        <w:gridCol w:w="497"/>
        <w:gridCol w:w="497"/>
        <w:gridCol w:w="497"/>
        <w:gridCol w:w="501"/>
        <w:gridCol w:w="829"/>
        <w:gridCol w:w="6139"/>
        <w:gridCol w:w="3484"/>
        <w:gridCol w:w="830"/>
      </w:tblGrid>
      <w:tr w:rsidR="00CE3086" w:rsidRPr="00E1178E" w:rsidTr="00D220D9">
        <w:trPr>
          <w:trHeight w:val="101"/>
        </w:trPr>
        <w:tc>
          <w:tcPr>
            <w:tcW w:w="658" w:type="dxa"/>
            <w:vMerge w:val="restart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664" w:type="dxa"/>
            <w:vMerge w:val="restart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سقف امتیاز</w:t>
            </w:r>
          </w:p>
        </w:tc>
        <w:tc>
          <w:tcPr>
            <w:tcW w:w="2490" w:type="dxa"/>
            <w:gridSpan w:val="5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829" w:type="dxa"/>
            <w:vMerge w:val="restart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6139" w:type="dxa"/>
            <w:vMerge w:val="restart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استاندارد</w:t>
            </w:r>
            <w:r w:rsidRPr="00E1178E">
              <w:rPr>
                <w:rFonts w:ascii="Calibri" w:hAnsi="Calibri" w:cs="B Zar"/>
                <w:sz w:val="18"/>
                <w:szCs w:val="18"/>
                <w:rtl/>
                <w:lang w:bidi="fa-IR"/>
              </w:rPr>
              <w:t>/</w:t>
            </w:r>
            <w:r w:rsidR="00A443D9"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توضیحات</w:t>
            </w:r>
            <w:r w:rsidRPr="00E1178E">
              <w:rPr>
                <w:rFonts w:ascii="Calibri" w:hAnsi="Calibri" w:cs="B Zar"/>
                <w:sz w:val="18"/>
                <w:szCs w:val="18"/>
                <w:rtl/>
                <w:lang w:bidi="fa-IR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گویه</w:t>
            </w:r>
            <w:r w:rsidRPr="00E1178E">
              <w:rPr>
                <w:rFonts w:ascii="Calibri" w:hAnsi="Calibri" w:cs="B Zar"/>
                <w:sz w:val="18"/>
                <w:szCs w:val="18"/>
                <w:rtl/>
                <w:lang w:bidi="fa-IR"/>
              </w:rPr>
              <w:t>/</w:t>
            </w:r>
            <w:r w:rsidR="00A443D9"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مورد</w:t>
            </w:r>
            <w:r w:rsidRPr="00E1178E">
              <w:rPr>
                <w:rFonts w:ascii="Calibri" w:hAnsi="Calibri" w:cs="B Zar"/>
                <w:sz w:val="18"/>
                <w:szCs w:val="18"/>
                <w:rtl/>
                <w:lang w:bidi="fa-IR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انتظار</w:t>
            </w:r>
          </w:p>
        </w:tc>
        <w:tc>
          <w:tcPr>
            <w:tcW w:w="3484" w:type="dxa"/>
            <w:vMerge w:val="restart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گویه</w:t>
            </w:r>
          </w:p>
        </w:tc>
        <w:tc>
          <w:tcPr>
            <w:tcW w:w="830" w:type="dxa"/>
            <w:vMerge w:val="restart"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  <w:r w:rsidRPr="00E1178E">
              <w:rPr>
                <w:rFonts w:hint="cs"/>
                <w:sz w:val="16"/>
                <w:szCs w:val="16"/>
                <w:rtl/>
              </w:rPr>
              <w:t>ردیف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  <w:tc>
          <w:tcPr>
            <w:tcW w:w="664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sz w:val="16"/>
                <w:szCs w:val="16"/>
                <w:rtl/>
                <w:lang w:bidi="fa-IR"/>
              </w:rPr>
            </w:pPr>
            <w:r w:rsidRPr="00E1178E">
              <w:rPr>
                <w:rFonts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  <w:r w:rsidRPr="00E1178E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  <w:r w:rsidRPr="00E1178E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  <w:r w:rsidRPr="00E1178E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  <w:r w:rsidRPr="00E1178E">
              <w:rPr>
                <w:rFonts w:hint="cs"/>
                <w:sz w:val="16"/>
                <w:szCs w:val="16"/>
                <w:rtl/>
              </w:rPr>
              <w:t>0</w:t>
            </w:r>
          </w:p>
        </w:tc>
        <w:tc>
          <w:tcPr>
            <w:tcW w:w="829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  <w:tc>
          <w:tcPr>
            <w:tcW w:w="6139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  <w:tc>
          <w:tcPr>
            <w:tcW w:w="3484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E33B63" w:rsidRPr="00E1178E" w:rsidRDefault="00E33B63" w:rsidP="00D220D9">
            <w:pPr>
              <w:bidi/>
              <w:rPr>
                <w:sz w:val="16"/>
                <w:szCs w:val="16"/>
              </w:rPr>
            </w:pP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بررسی سامانه الکترونیک/ آمار کاغذی (در صورت عدم وجود سامانه)،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اطلاعات ثبت شده است</w:t>
            </w:r>
            <w:r w:rsidR="001644A5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1</w:t>
            </w:r>
            <w:r w:rsidR="001644A5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امتیاز)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به 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موقع و به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>درستی ثبت شده است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یک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تا 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ثبت آمار و </w:t>
            </w:r>
            <w:r w:rsidRPr="00E1178E">
              <w:rPr>
                <w:rFonts w:ascii="Calibri" w:hAnsi="Calibri" w:cs="B Zar"/>
                <w:sz w:val="18"/>
                <w:szCs w:val="18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اطلاعات مراقبت ها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بر اساس نظام مراقبت ها و بسته خدمتی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به درستی انجام می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اطلاع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 xml:space="preserve"> کلی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پزشک از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 xml:space="preserve"> ارقام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شاخص هاي سلامت</w:t>
            </w:r>
            <w:r w:rsidR="001240B9">
              <w:rPr>
                <w:rFonts w:ascii="Calibri" w:hAnsi="Calibri" w:cs="B Zar"/>
                <w:sz w:val="18"/>
                <w:szCs w:val="18"/>
              </w:rPr>
              <w:t xml:space="preserve"> 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مندرج در پانل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 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دو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امتياز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  <w:t xml:space="preserve">  در صورت تدوين و اجراي فعاليتهاي مداخله اي  جهت بهبود حداقل يکي از شاخص هاي داراي مشکل ( يک امتياز)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  <w:t xml:space="preserve"> آگاهي از سه علت عمده مرگ در جمعيت تحت پوشش (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یک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امتياز)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آگاهی از مشکلات سلامت جمعیت تحت پوشش و تحلیل شاخص هاي پانل مدیریت اطلاعات سلامت مرکز انجام می شود.</w:t>
            </w:r>
          </w:p>
          <w:p w:rsidR="00625DE4" w:rsidRPr="00E1178E" w:rsidRDefault="00625DE4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بررسي چهار مورد فوت در فرم گواهي فوت تکميل شده يا فرم شماره يک مرگ ومير و يا فرم کالبد شکافي شفاهي: در صورت تکميل صحيح و دقيق فرم 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>(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تکميل صحيح علت فوت و رعايت توالي صحيح ثبت علل فوت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و..)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>4 امتیاز و حسب مورد در نقص ثبت، امتیاز کسر می گردد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برنامه ثبت و طبقه بندي علل مرگ و مير به درستي اجرا  مي گردد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F83265" w:rsidRPr="00E1178E" w:rsidRDefault="00D302FF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شرکت در 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 xml:space="preserve">جلسات هیات امنا یا جلسات بین بخشی منطقه تحت پوشش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حدا قل یک جلسه در هر فصل (2 امتیاز)  ارائه مستندات دال بر پيگيري ارتقای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شاخص هاي سلامت  منطقه، جلب مشاركت هاي مردمي/ خیرین، حل مشكلات اجرايي موجود در برنامه (2 امتیاز)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 جلسات هیات امنا 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 xml:space="preserve">و یا جلسات بین بخشی منطقه تحت پوشش شرکت می کند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 پیگیری مصوبات انجام می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1644A5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جذب تا یک داوطلب به ازای 30 تا 40 خانوار (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4 امتیاز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) انجام شده و یا پیگیری جذب بر اساس مستندات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وجود دارد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، به ازای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هر 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>30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درصد کمتر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و یا عدم وجود مستندات پیگیری ی</w:t>
            </w:r>
            <w:r w:rsidR="00210F52" w:rsidRPr="00E1178E">
              <w:rPr>
                <w:rFonts w:ascii="Calibri" w:hAnsi="Calibri" w:cs="B Zar" w:hint="cs"/>
                <w:sz w:val="18"/>
                <w:szCs w:val="18"/>
                <w:rtl/>
              </w:rPr>
              <w:t>ک امتیاز کسر می گردد</w:t>
            </w:r>
          </w:p>
          <w:p w:rsidR="00E33B63" w:rsidRPr="00E1178E" w:rsidRDefault="00210F52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استاندارد: به ازای هر 40 خانوار حداقل یک داوطلب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210F52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نظارت بر 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>مشارکت در جذب و فعالیت داوطلبان سلامت طبق دستور عمل ابلاغی انجام می شود</w:t>
            </w:r>
          </w:p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5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D302FF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3D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برآورد نیاز بر اساس موجودی و مصرف باشد (2 امتیاز) در زمان درخواست حداقل به اندازه 50 درصد تعداد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درخواستی (2 امتیاز) موجود باشد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>.</w:t>
            </w:r>
            <w:r w:rsidR="00A0443D">
              <w:rPr>
                <w:rFonts w:ascii="Calibri" w:hAnsi="Calibri" w:cs="B Zar" w:hint="cs"/>
                <w:sz w:val="18"/>
                <w:szCs w:val="18"/>
                <w:rtl/>
              </w:rPr>
              <w:t xml:space="preserve"> در صورت عدم  رعایت قوانین توسط داروخانه پزشک پیگیری نموده است.</w:t>
            </w:r>
            <w:r w:rsidR="001240B9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</w:p>
          <w:p w:rsidR="00E33B63" w:rsidRPr="00E1178E" w:rsidRDefault="001240B9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 xml:space="preserve">در مورد پزشک غیر مسئول مرکز، </w:t>
            </w:r>
            <w:r w:rsidR="00A0443D">
              <w:rPr>
                <w:rFonts w:ascii="Calibri" w:hAnsi="Calibri" w:cs="B Zar" w:hint="cs"/>
                <w:sz w:val="18"/>
                <w:szCs w:val="18"/>
                <w:rtl/>
              </w:rPr>
              <w:t>درخواست دارویی وی مطابق دستور عمل، به پزشک مسئول مرکز وجود داشته باشد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برآورد نیاز و درخواست دارو در جمعیت تحت پوشش به درستی انجام می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6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بررسی ده نسخه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میانگین اقلام دارویی تا 5/3 قلم می باشد (4 امتیاز) هر نیم قلم اضافه یک امتیاز کسر می شود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میانگین اقلام دارویی توسط پزشک طبق دستور عمل ابلاغی رعایت می گردد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7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کمتر از 10 درصد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4 امتیاز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)</w:t>
            </w:r>
          </w:p>
          <w:p w:rsidR="00A0443D" w:rsidRDefault="00210F52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به ازای هر سه درصد بیشتر یک امتیاز کسر می گردد</w:t>
            </w:r>
          </w:p>
          <w:p w:rsidR="00A0443D" w:rsidRPr="00E1178E" w:rsidRDefault="00A0443D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>آزمایشات توصیه شده در بسته خدمتی برای مراقبت ها را شامل نمی شود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72323C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درصد 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>درخواست آزمایشات برای بیمار توسط پزشک طبق دستور عمل ابلاغی انجام می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8</w:t>
            </w:r>
          </w:p>
        </w:tc>
      </w:tr>
      <w:tr w:rsidR="00CE3086" w:rsidRPr="00E1178E" w:rsidTr="00D220D9">
        <w:trPr>
          <w:trHeight w:val="906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بررسی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>5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>نسخه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درخواست آزمایش</w:t>
            </w:r>
            <w:r w:rsidR="0072323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و رادیولوژی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،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حداقل چهار نسخه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با فهرست </w:t>
            </w:r>
            <w:r w:rsidR="004D40AF">
              <w:rPr>
                <w:rFonts w:ascii="Calibri" w:hAnsi="Calibri" w:cs="B Zar" w:hint="cs"/>
                <w:sz w:val="18"/>
                <w:szCs w:val="18"/>
                <w:rtl/>
              </w:rPr>
              <w:t>پاراکلینیک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4D40AF">
              <w:rPr>
                <w:rFonts w:ascii="Calibri" w:hAnsi="Calibri" w:cs="B Zar" w:hint="cs"/>
                <w:sz w:val="18"/>
                <w:szCs w:val="18"/>
                <w:rtl/>
              </w:rPr>
              <w:t xml:space="preserve">( بر اساس لیست پیوست دستور عمل ابلاغی)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مطابقت دارد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 هر نسخه دارای مطابقت یک امتیاز) </w:t>
            </w: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آزمایشات</w:t>
            </w:r>
            <w:r w:rsidR="0072323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و رادیولوژی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درخواست شده توسط پزشک با فهرست آزمایشات تعریف شده سطح یک مطابقت دارد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9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D302FF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مسیر ارجاع به سطوح بالاتر، آدرس و ساعت فعالیت مراکز پذیرش ارجاع شدگان، موجود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(2 امتیاز)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 در محل مناسب نصب شده است</w:t>
            </w:r>
            <w:r w:rsidRPr="00E1178E">
              <w:rPr>
                <w:rFonts w:ascii="Calibri" w:hAnsi="Calibri" w:cs="B Zar"/>
                <w:sz w:val="18"/>
                <w:szCs w:val="18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(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2 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)</w:t>
            </w:r>
          </w:p>
          <w:p w:rsidR="00E33B63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lastRenderedPageBreak/>
              <w:t>اطلاعات مسیر ارجاع به سطوح بالاتر،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آدرس و ساعت فعالیت مراکز پذیرش</w:t>
            </w:r>
            <w:r w:rsidR="00926A2C" w:rsidRPr="00E1178E">
              <w:rPr>
                <w:rFonts w:ascii="Calibri" w:hAnsi="Calibri" w:cs="B Zar"/>
                <w:sz w:val="18"/>
                <w:szCs w:val="18"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ارجاع شدگان موجود نيست (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صفر 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)</w:t>
            </w:r>
          </w:p>
          <w:p w:rsidR="004D40AF" w:rsidRPr="00E1178E" w:rsidRDefault="004D40AF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>لیست اطلاعات واحدهای درمانی سطوح بالاترمی بایست  از سوی مرکز بهداشت شهرستان در اختیار مرکز قرارداد داده شده باشد.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lastRenderedPageBreak/>
              <w:t>اطلاع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رسانی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به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مراجعین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خصوص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مسیر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ارجاع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به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سطوح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بالاتر،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آدرس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ساعت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فعالیت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مراکز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پذیرش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ارجاع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شدگان،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lastRenderedPageBreak/>
              <w:t>همراه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نصب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اطلاعات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محل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مناسب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(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بورد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مرکز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انجام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شده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است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>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lastRenderedPageBreak/>
              <w:t>10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9D367A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9D367A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بررسی تعداد 10 بيمار ارجاع شده از دفتر ثبت نام بيماران / سامانه در صورت تکمیل تمامی موارد امتیاز 4 و هر ده درصد کمتر یک امتیاز کسر می گردد</w:t>
            </w:r>
            <w:r w:rsidR="003B21B8">
              <w:rPr>
                <w:rFonts w:ascii="Calibri" w:hAnsi="Calibri" w:cs="B Zar" w:hint="cs"/>
                <w:sz w:val="18"/>
                <w:szCs w:val="18"/>
                <w:rtl/>
              </w:rPr>
              <w:t>. عدم همکاری سطوح بالاتر در ارسال پسخوراند شامل کسر امتیاز نمی گردد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ثبت و پيگيري موارد ارجاع به سطوح بالاترانجام می شود.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11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بررسی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فرم پسخوراند پزشک به خانه بهداشت </w:t>
            </w:r>
            <w:r w:rsidR="004D40AF">
              <w:rPr>
                <w:rFonts w:ascii="Calibri" w:hAnsi="Calibri" w:cs="B Zar" w:hint="cs"/>
                <w:sz w:val="18"/>
                <w:szCs w:val="18"/>
                <w:rtl/>
              </w:rPr>
              <w:t xml:space="preserve">(سامانه/ کاغذی)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صورت تکمیل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>90 درصد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موارد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هر فرم یک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امتیاز 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براي بيماران ارجاع شده از خانه بهداشت پس خوراند به صورت کامل داده مي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12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9640DE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9640DE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صورتي كه میانگین موارد ارجاع به سطوح بالاتر پزشكي در سه ماه اخير كمتر از 15 درصد باشد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4 و به ازاي هر </w:t>
            </w:r>
            <w:r w:rsidR="003B21B8">
              <w:rPr>
                <w:rFonts w:ascii="Calibri" w:hAnsi="Calibri" w:cs="B Zar" w:hint="cs"/>
                <w:sz w:val="18"/>
                <w:szCs w:val="18"/>
                <w:rtl/>
              </w:rPr>
              <w:t>5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درصد افزايش يك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امتیاز </w:t>
            </w:r>
            <w:r w:rsidR="00524DA3" w:rsidRPr="00E1178E">
              <w:rPr>
                <w:rFonts w:ascii="Calibri" w:hAnsi="Calibri" w:cs="B Zar" w:hint="cs"/>
                <w:sz w:val="18"/>
                <w:szCs w:val="18"/>
                <w:rtl/>
              </w:rPr>
              <w:t>کسر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>گردد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  <w:t>توجه: ارجاعات مربوط به زايمان، پاراكلنيك و بيماران نيازمند به ارجاع با كدهاي تكراري در اين گویه محاسبه نخواهد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شد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میانگین موارد ارجاع بيماران به سطوح بالاتر  كمتر از 15% مي باشد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13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پایش های سه ماهه اخیر سطوح بالاتر از عملکرد پزشک ( حداقل 4 مورد)  در تمامی موارد اعلام شده جهت رفع موارد نواقص </w:t>
            </w:r>
            <w:r w:rsidR="009D367A" w:rsidRPr="00E1178E">
              <w:rPr>
                <w:rFonts w:ascii="Calibri" w:hAnsi="Calibri" w:cs="B Zar" w:hint="cs"/>
                <w:sz w:val="18"/>
                <w:szCs w:val="18"/>
                <w:rtl/>
              </w:rPr>
              <w:t>پیگیری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شده است (4 امتیاز)، </w:t>
            </w:r>
            <w:r w:rsidR="00696077" w:rsidRPr="00E1178E">
              <w:rPr>
                <w:rFonts w:ascii="Calibri" w:hAnsi="Calibri" w:cs="B Zar" w:hint="cs"/>
                <w:sz w:val="18"/>
                <w:szCs w:val="18"/>
                <w:rtl/>
              </w:rPr>
              <w:t>در صورت عدم پیگیری هر مورد یک امتیاز کسر می گردد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خصوص رفع نواقص حاصل از پایش سطوح بالاتر پیگیری نموده است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14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براي دهگردشي برنامه هفتگي تنظيم نموده باشد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(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1 </w:t>
            </w:r>
            <w:r w:rsidR="00524DA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)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،</w:t>
            </w:r>
            <w:r w:rsidR="00524DA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طبق جدول زمانبندی از کلیه خانه هاي تحت پوشش خود در هفته یکبار، قمر ماهي يکبار و روستاهاي سياري هر سه ماه يکبار  بازدید کرده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3 منظور و در صورت عدم رعايت به تناسب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کسر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می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گردد. ( در صورتي كه دهگردشي به ع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لت موجه مانند كمبود وسيله نقليه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،  جلسات آموزشي و يا اداري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و تعطیلات و مرخصی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و ... انجام نشده باشد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كامل منظور گردد)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.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درصورت تغییر ضوابط دهگردشی براساس دستورالعمل اجراگردد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طبق دستورالعمل دهگردشی انجام می دهد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15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12E4D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3B21B8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 xml:space="preserve">در بررسی مستندات سامانه، نسخ، گزارش بازدید، درامد و ..) 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>در صورت ویزیت بیماران در دهگردشی (2 امتیاز) و ارائه دارو در دهگردشی (2 امتیاز)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ویزیت بیماران 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گروه هدف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 ارائه دارو در دهگردشی انجام می شود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16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چنانچه پزشک خانواده بطور کامل طبق برنامه زمانبندی مرکز بهداشت شهرستان در محل مرکز بهداشتی درمانی یا مرکز معین در نظر گرفته شده بیتوته می کند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4 و در غير اينصورت به تناسب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کسر گردد (دفتر ثبت فعاليتها د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ر ساعات غيراداري و روزهاي تعطيل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، نشانگر حضورپزشك در زمان بيتوته خواهد بود. همچنين امتياز اين سوال را مي توان با نظرمسئو</w:t>
            </w:r>
            <w:r w:rsidR="00926A2C" w:rsidRPr="00E1178E">
              <w:rPr>
                <w:rFonts w:ascii="Calibri" w:hAnsi="Calibri" w:cs="B Zar" w:hint="cs"/>
                <w:sz w:val="18"/>
                <w:szCs w:val="18"/>
                <w:rtl/>
              </w:rPr>
              <w:t>ل گسترش شبکه شهرستان لحاظ نمود)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  <w:t xml:space="preserve">توجه : در صورتي كه از نظر مركز بهداشت شهرستان ( در شرايط خاص) نيازي به بيتوته پزشك نمي باشد </w:t>
            </w:r>
            <w:r w:rsidR="004178D3" w:rsidRPr="00E1178E">
              <w:rPr>
                <w:rFonts w:ascii="Calibri" w:hAnsi="Calibri" w:cs="B Zar" w:hint="cs"/>
                <w:sz w:val="18"/>
                <w:szCs w:val="18"/>
                <w:rtl/>
              </w:rPr>
              <w:t>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كامل لحاظ گردد.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صورت فراهم شدن امکانات، در محل مرکز و یا مرکز معین تعیین شده از طرف مرکز بهداشت شهرستان، بیتوته می کند.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17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 w:hint="cs"/>
                <w:sz w:val="16"/>
                <w:szCs w:val="16"/>
                <w:lang w:bidi="fa-IR"/>
              </w:rPr>
            </w:pPr>
          </w:p>
        </w:tc>
        <w:tc>
          <w:tcPr>
            <w:tcW w:w="664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320D" w:rsidRDefault="004A435B" w:rsidP="00D220D9">
            <w:pPr>
              <w:bidi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پزشک مطلع باشد که: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اهداف برنامه پزشک خانواده در جمعیت تحت پوشش 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شامل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>prevention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>early detection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>diagnosis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 xml:space="preserve">treatment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>follow up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 و 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</w:rPr>
              <w:t>rehabilitation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="00142BF2" w:rsidRPr="00E1178E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می باشد</w:t>
            </w:r>
          </w:p>
          <w:p w:rsidR="00E33B63" w:rsidRDefault="00142BF2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1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امتیاز)</w:t>
            </w:r>
            <w:r w:rsidR="00397878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. احاطه و مدیریت مطلوب بر منابع انسانی، فیزیکی و عملکرد مرکز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(برای پزشک مسئول مرکز) و اطلاع از محتوی کلی دستور عمل اجرایی برنامه ابلاغی</w:t>
            </w:r>
            <w:r w:rsidR="0066320D">
              <w:rPr>
                <w:rFonts w:ascii="Calibri" w:hAnsi="Calibri" w:cs="B Zar" w:hint="cs"/>
                <w:sz w:val="18"/>
                <w:szCs w:val="18"/>
                <w:rtl/>
              </w:rPr>
              <w:t xml:space="preserve"> (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یک تا 3</w:t>
            </w:r>
            <w:r w:rsidR="0066320D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امتیاز)</w:t>
            </w:r>
          </w:p>
          <w:p w:rsidR="0066320D" w:rsidRPr="00E1178E" w:rsidRDefault="0066320D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از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اهداف برنامه پزشک خانواده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 xml:space="preserve"> و محتوی کلی دستور عمل اجرایی برنامه</w:t>
            </w:r>
            <w:r w:rsidR="00142BF2" w:rsidRPr="00E1178E">
              <w:rPr>
                <w:rFonts w:ascii="Calibri" w:hAnsi="Calibri" w:cs="B Zar" w:hint="cs"/>
                <w:sz w:val="18"/>
                <w:szCs w:val="18"/>
                <w:rtl/>
              </w:rPr>
              <w:t>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397878" w:rsidRPr="00E1178E">
              <w:rPr>
                <w:rFonts w:ascii="Calibri" w:hAnsi="Calibri" w:cs="B Zar" w:hint="cs"/>
                <w:sz w:val="18"/>
                <w:szCs w:val="18"/>
                <w:rtl/>
              </w:rPr>
              <w:t>آگاهی دا</w:t>
            </w:r>
            <w:r w:rsidR="00397878"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شته و مدیریت بهینه بر منابع انسانی و فیزیکی و عملکرد مرکز دارد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18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8"/>
                <w:szCs w:val="18"/>
                <w:rtl/>
                <w:lang w:bidi="fa-IR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وجود جدول مدون آموزشی (1 امتیاز)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،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="00AF2204" w:rsidRPr="00E1178E">
              <w:rPr>
                <w:rFonts w:ascii="Calibri" w:hAnsi="Calibri" w:cs="B Zar" w:hint="cs"/>
                <w:sz w:val="18"/>
                <w:szCs w:val="18"/>
                <w:rtl/>
              </w:rPr>
              <w:t>اجرای جلسات آموزشی (2 امتیاز)، تدوین گزارش (1 امتیاز)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تشکیل جلسات  آموزشی برای گروههای هدف در جمعیت تحت پوشش مشارکت می می نماید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19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در صورت تجزيه و تحليل شاخص‌ها و مشخص بودن وضعيت موجود ابتداي سال (1 امتياز) تعيين فعاليت‌ها و ساماندهي آنها در جدول فعاليتهاي تفصيلي (1 امتيار) اطلاع از وضعيت اجراي فعاليتهاي پيش‌بيني شده و پايش فصلي فعاليتها (1 امتياز) وجود مستندات مبني بر </w:t>
            </w:r>
            <w:r w:rsidR="00E01436" w:rsidRPr="00E1178E">
              <w:rPr>
                <w:rFonts w:ascii="Calibri" w:hAnsi="Calibri" w:cs="B Zar" w:hint="cs"/>
                <w:sz w:val="18"/>
                <w:szCs w:val="18"/>
                <w:rtl/>
              </w:rPr>
              <w:t>ارائه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گزارش از وضعيت اجراي فعاليتها (1 امتياز)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طراحی و اجرای برنامه عملیاتی برای ارتقای سلامت جمعیت تحت پوشش مشارکت دارد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20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69607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رعایت شئونات اخلاقی،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شرکت در جلسات دعوت شده، پاسخگویی به موقع و صحیح مکاتبات. هر کدام یک امتیاز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br/>
            </w:r>
          </w:p>
        </w:tc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ضوابط شغلی را رعایت می نماید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21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9640DE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9640DE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ارتباط و تعامل مناسب پزشک با مسئولین سطوح بالاتر و همکاران (2 امتیاز) و مراجعین (2 امتیاز)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ارتباط و تعامل مناسبی با مسئولین، همکاران و مراجعین دارد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22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AF2204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 xml:space="preserve">در بررسی گزارشات و مکاتبات، 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>مشارکت مناسب پزشک در آموزش، هماهنگي، پايش و  ارائه پسخوراند به کارکنان مرکز بهداشتي درماني. هر کدام یک امتیاز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آموزش، هماهنگي، پايش و  ارائه پسخوراند به کارکنان مرکز بهداشتي درماني (بهورز، کاردان و ...) مشارکت و همکاری مناسبی دارد.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23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بررسی حضور و غیاب سه ماه اخیر در صورت رعایت کامل ساعات کاری (4 امتیاز)، رعایت حضور در 90 درصد موارد (3 امتیاز)، 80 درصد موارد (2 امتیاز)، (70درصد موارد 1 امتیاز) و کمتر از آن صفر امتیاز</w:t>
            </w:r>
          </w:p>
        </w:tc>
        <w:tc>
          <w:tcPr>
            <w:tcW w:w="3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ساعت کار روزانه و ارائه خدمات در شیفتهای مقرر را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 xml:space="preserve">طبق دستور عمل برنامه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رعایت مینماید.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24</w:t>
            </w:r>
          </w:p>
        </w:tc>
      </w:tr>
      <w:tr w:rsidR="00CE3086" w:rsidRPr="00E1178E" w:rsidTr="00D220D9">
        <w:trPr>
          <w:trHeight w:val="10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پزشک اگاهی به فرانشیز و تعرفه های خدمات دارد (2 امتیاز)، پزشک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 xml:space="preserve">بر دریافت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فرانشیز و تعرفه های خدمات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نظارت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می نماید (2 آمتیاز)</w:t>
            </w:r>
          </w:p>
        </w:tc>
        <w:tc>
          <w:tcPr>
            <w:tcW w:w="3484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از فرانشیز و تعرفه های مصوب آگاهی دارد و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 xml:space="preserve">بر دریافت صحیح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آنها </w:t>
            </w:r>
            <w:r w:rsidR="00AF2204">
              <w:rPr>
                <w:rFonts w:ascii="Calibri" w:hAnsi="Calibri" w:cs="B Zar" w:hint="cs"/>
                <w:sz w:val="18"/>
                <w:szCs w:val="18"/>
                <w:rtl/>
              </w:rPr>
              <w:t>نظارت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می نماید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25</w:t>
            </w:r>
          </w:p>
        </w:tc>
      </w:tr>
      <w:tr w:rsidR="00CE3086" w:rsidRPr="00E1178E" w:rsidTr="00D220D9">
        <w:trPr>
          <w:trHeight w:val="427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پزشک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از روپوش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سفید مناسب تمیز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با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اتيکت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شناسایی استفاده مینماید (4 امتیاز)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صورت هرگونه مشکل در هر بخش یک امتیاز کسرشود</w:t>
            </w:r>
          </w:p>
        </w:tc>
        <w:tc>
          <w:tcPr>
            <w:tcW w:w="3484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با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روپوش سفید مناسب و تمیز با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اتيکت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شناسایی در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محل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کار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خود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انجام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وظیفه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می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نماید</w:t>
            </w:r>
            <w:r w:rsidRPr="00E1178E">
              <w:rPr>
                <w:rFonts w:ascii="Calibri" w:hAnsi="Calibri" w:cs="B Zar"/>
                <w:sz w:val="18"/>
                <w:szCs w:val="18"/>
                <w:rtl/>
              </w:rPr>
              <w:t>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26</w:t>
            </w:r>
          </w:p>
        </w:tc>
      </w:tr>
      <w:tr w:rsidR="00CE3086" w:rsidRPr="00E1178E" w:rsidTr="00D220D9">
        <w:trPr>
          <w:trHeight w:val="408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برنامه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(1 امتیاز)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و خط سیر 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(1 امتیاز)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موجود و در محل مناسب نصب شده است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(2 امتیاز)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برنامه و خط سیر موجود نیست (</w:t>
            </w:r>
            <w:r w:rsidR="00ED43D7" w:rsidRPr="00E1178E">
              <w:rPr>
                <w:rFonts w:ascii="Calibri" w:hAnsi="Calibri" w:cs="B Zar" w:hint="cs"/>
                <w:sz w:val="18"/>
                <w:szCs w:val="18"/>
                <w:rtl/>
              </w:rPr>
              <w:t>صفر امتیاز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3484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برگه خط سیر و برنامه دهگردشی و سیاری پزشک در مرکز برای رویت مراجعین نصب شده است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27</w:t>
            </w:r>
          </w:p>
        </w:tc>
      </w:tr>
      <w:tr w:rsidR="00CE3086" w:rsidRPr="00E1178E" w:rsidTr="00D220D9">
        <w:trPr>
          <w:trHeight w:val="571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1644A5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6139" w:type="dxa"/>
          </w:tcPr>
          <w:p w:rsidR="00E33B63" w:rsidRPr="00E1178E" w:rsidRDefault="00AF2204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>
              <w:rPr>
                <w:rFonts w:ascii="Calibri" w:hAnsi="Calibri" w:cs="B Zar" w:hint="cs"/>
                <w:sz w:val="18"/>
                <w:szCs w:val="18"/>
                <w:rtl/>
              </w:rPr>
              <w:t>در بررسی تعداد پرونده تشکیل و تکمیل شده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 بر اساس برنامه زمانبندي شده</w:t>
            </w:r>
            <w:r w:rsidR="00D278EA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و درصد مورد انتظار مرکز بهداشت شهرستان (بر اساس درصد تحقق از یک تا 4 امتیاز)</w:t>
            </w:r>
            <w:r w:rsidR="00E33B63"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 </w:t>
            </w:r>
          </w:p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3484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نسبت به تشکیل و تكميل پرونده الکترونیک سلامت براي جمعيت تحت پوشش اقدام نموده است</w:t>
            </w:r>
          </w:p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28</w:t>
            </w:r>
          </w:p>
        </w:tc>
      </w:tr>
      <w:tr w:rsidR="00CE3086" w:rsidRPr="00E1178E" w:rsidTr="00D220D9">
        <w:trPr>
          <w:trHeight w:val="418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AC5AD7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AF2204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بر اساس برنامه زمانبندي شده و درصد مورد انتظار مرکز بهداشت شهرستان (بر اساس درصد تحقق از یک تا 4 امتیاز) 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معاینات سالانه جمعیت تحت پوشش انجام شده است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29</w:t>
            </w:r>
          </w:p>
        </w:tc>
      </w:tr>
      <w:tr w:rsidR="00CE3086" w:rsidRPr="00E1178E" w:rsidTr="00D220D9">
        <w:trPr>
          <w:trHeight w:val="418"/>
        </w:trPr>
        <w:tc>
          <w:tcPr>
            <w:tcW w:w="65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664" w:type="dxa"/>
          </w:tcPr>
          <w:p w:rsidR="00E33B63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8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497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50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</w:p>
        </w:tc>
        <w:tc>
          <w:tcPr>
            <w:tcW w:w="829" w:type="dxa"/>
          </w:tcPr>
          <w:p w:rsidR="00E33B63" w:rsidRPr="00E1178E" w:rsidRDefault="001644A5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C5441F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کليه دوره‌هاي آموزشی حضوري و غیر حضوری مربوطه شرکت کرده است (4 امتیاز)  حسب مورد جهت عدم شرکت غیر موجه امتیاز کسر می گردد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در دوره‌هاي آموزشي حضوري و غير حضوري برگزار شده در سه ماهه گذشته شرکت نموده است.</w:t>
            </w:r>
          </w:p>
        </w:tc>
        <w:tc>
          <w:tcPr>
            <w:tcW w:w="830" w:type="dxa"/>
          </w:tcPr>
          <w:p w:rsidR="00E33B63" w:rsidRPr="00E1178E" w:rsidRDefault="00E33B63" w:rsidP="00D220D9">
            <w:pPr>
              <w:bidi/>
              <w:rPr>
                <w:rFonts w:ascii="Calibri" w:hAnsi="Calibri" w:cs="B Zar"/>
                <w:sz w:val="18"/>
                <w:szCs w:val="18"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30</w:t>
            </w:r>
          </w:p>
        </w:tc>
      </w:tr>
      <w:tr w:rsidR="00363271" w:rsidRPr="00E1178E" w:rsidTr="00D220D9">
        <w:trPr>
          <w:trHeight w:val="181"/>
        </w:trPr>
        <w:tc>
          <w:tcPr>
            <w:tcW w:w="658" w:type="dxa"/>
          </w:tcPr>
          <w:p w:rsidR="00363271" w:rsidRPr="00E1178E" w:rsidRDefault="00363271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4435" w:type="dxa"/>
            <w:gridSpan w:val="10"/>
          </w:tcPr>
          <w:p w:rsidR="00363271" w:rsidRPr="00E1178E" w:rsidRDefault="00A443D9" w:rsidP="00D220D9">
            <w:pPr>
              <w:bidi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جمع امتیاز جدول 1</w:t>
            </w:r>
          </w:p>
        </w:tc>
      </w:tr>
    </w:tbl>
    <w:p w:rsidR="00EA5453" w:rsidRPr="00E1178E" w:rsidRDefault="00EA5453" w:rsidP="00D220D9">
      <w:pPr>
        <w:bidi/>
        <w:spacing w:after="0" w:line="240" w:lineRule="auto"/>
        <w:rPr>
          <w:rFonts w:ascii="Calibri" w:hAnsi="Calibri" w:cs="B Zar"/>
          <w:sz w:val="16"/>
          <w:szCs w:val="16"/>
          <w:rtl/>
        </w:rPr>
      </w:pPr>
    </w:p>
    <w:p w:rsidR="00D96082" w:rsidRDefault="00D96082" w:rsidP="00D220D9">
      <w:pPr>
        <w:bidi/>
        <w:spacing w:after="0" w:line="240" w:lineRule="auto"/>
        <w:rPr>
          <w:rFonts w:ascii="Calibri" w:hAnsi="Calibri" w:cs="B Zar"/>
          <w:sz w:val="18"/>
          <w:szCs w:val="18"/>
          <w:rtl/>
        </w:rPr>
      </w:pPr>
    </w:p>
    <w:p w:rsidR="00205131" w:rsidRDefault="00205131" w:rsidP="00205131">
      <w:pPr>
        <w:bidi/>
        <w:spacing w:after="0" w:line="240" w:lineRule="auto"/>
        <w:rPr>
          <w:rFonts w:ascii="Calibri" w:hAnsi="Calibri" w:cs="B Zar"/>
          <w:sz w:val="18"/>
          <w:szCs w:val="18"/>
          <w:rtl/>
        </w:rPr>
      </w:pPr>
    </w:p>
    <w:p w:rsidR="00205131" w:rsidRDefault="00205131" w:rsidP="00205131">
      <w:pPr>
        <w:bidi/>
        <w:spacing w:after="0" w:line="240" w:lineRule="auto"/>
        <w:rPr>
          <w:rFonts w:ascii="Calibri" w:hAnsi="Calibri" w:cs="B Zar"/>
          <w:sz w:val="18"/>
          <w:szCs w:val="18"/>
          <w:rtl/>
        </w:rPr>
      </w:pPr>
    </w:p>
    <w:p w:rsidR="00205131" w:rsidRDefault="00205131" w:rsidP="00205131">
      <w:pPr>
        <w:bidi/>
        <w:spacing w:after="0" w:line="240" w:lineRule="auto"/>
        <w:rPr>
          <w:rFonts w:ascii="Calibri" w:hAnsi="Calibri" w:cs="B Zar"/>
          <w:sz w:val="18"/>
          <w:szCs w:val="18"/>
          <w:rtl/>
        </w:rPr>
      </w:pPr>
    </w:p>
    <w:p w:rsidR="00D96082" w:rsidRDefault="00D96082" w:rsidP="00D96082">
      <w:pPr>
        <w:bidi/>
        <w:spacing w:after="0" w:line="240" w:lineRule="auto"/>
        <w:rPr>
          <w:rFonts w:ascii="Calibri" w:hAnsi="Calibri" w:cs="B Zar"/>
          <w:sz w:val="18"/>
          <w:szCs w:val="18"/>
          <w:rtl/>
        </w:rPr>
      </w:pPr>
    </w:p>
    <w:p w:rsidR="00EA5453" w:rsidRPr="00E1178E" w:rsidRDefault="00A443D9" w:rsidP="00D96082">
      <w:pPr>
        <w:bidi/>
        <w:spacing w:after="0" w:line="240" w:lineRule="auto"/>
        <w:rPr>
          <w:rFonts w:ascii="Calibri" w:hAnsi="Calibri" w:cs="B Zar"/>
          <w:sz w:val="16"/>
          <w:szCs w:val="16"/>
        </w:rPr>
      </w:pPr>
      <w:r w:rsidRPr="00E1178E">
        <w:rPr>
          <w:rFonts w:ascii="Calibri" w:hAnsi="Calibri" w:cs="B Zar" w:hint="cs"/>
          <w:sz w:val="18"/>
          <w:szCs w:val="18"/>
          <w:rtl/>
        </w:rPr>
        <w:t>جدول 2- عملکرد فنی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932"/>
        <w:gridCol w:w="496"/>
        <w:gridCol w:w="496"/>
        <w:gridCol w:w="497"/>
        <w:gridCol w:w="496"/>
        <w:gridCol w:w="496"/>
        <w:gridCol w:w="827"/>
        <w:gridCol w:w="4960"/>
        <w:gridCol w:w="3659"/>
        <w:gridCol w:w="567"/>
        <w:gridCol w:w="965"/>
      </w:tblGrid>
      <w:tr w:rsidR="00D220D9" w:rsidRPr="00E1178E" w:rsidTr="00205131">
        <w:trPr>
          <w:trHeight w:val="162"/>
        </w:trPr>
        <w:tc>
          <w:tcPr>
            <w:tcW w:w="716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جمع امتیاز</w:t>
            </w:r>
          </w:p>
        </w:tc>
        <w:tc>
          <w:tcPr>
            <w:tcW w:w="932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سقف امتیاز</w:t>
            </w:r>
          </w:p>
        </w:tc>
        <w:tc>
          <w:tcPr>
            <w:tcW w:w="2481" w:type="dxa"/>
            <w:gridSpan w:val="5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طیف امتیاز</w:t>
            </w:r>
          </w:p>
        </w:tc>
        <w:tc>
          <w:tcPr>
            <w:tcW w:w="827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ضریب</w:t>
            </w:r>
          </w:p>
        </w:tc>
        <w:tc>
          <w:tcPr>
            <w:tcW w:w="4960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استاندارد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>/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توضیحات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سوال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>/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مورد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انتظار</w:t>
            </w:r>
          </w:p>
        </w:tc>
        <w:tc>
          <w:tcPr>
            <w:tcW w:w="3659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گویه</w:t>
            </w:r>
          </w:p>
        </w:tc>
        <w:tc>
          <w:tcPr>
            <w:tcW w:w="567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65" w:type="dxa"/>
            <w:vMerge w:val="restart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عنوان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0</w:t>
            </w:r>
          </w:p>
        </w:tc>
        <w:tc>
          <w:tcPr>
            <w:tcW w:w="827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0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3659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کودکان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نوجوانان و مدارس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جوانان و دانشجویان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میانسالان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سالمندان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مادران باردار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551C4D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C35624">
              <w:rPr>
                <w:rFonts w:ascii="Calibri" w:hAnsi="Calibri" w:cs="B Zar" w:hint="cs"/>
                <w:sz w:val="16"/>
                <w:szCs w:val="16"/>
                <w:rtl/>
              </w:rPr>
              <w:t xml:space="preserve">مشاهده ثبت مراقبت های انجام یافته (کاغذی/ سامانه) (2 امتیاز)، صحت اطلاعات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برنامه باروری سالم را  طبق دستور عمل ابلاغی انجام می دهد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پیگیری استخراج موارد مراقبت نشده هر یک از گروه های سنی را داشته است (یک تا 4 امتیاز)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نسبت به پیگیری مراقبت های انجام نشده گروههای سنی اقدام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داشتن برنامه آموزشی (2 امتیاز)، اجرای برنامه آموزشی برای گروههای هدف کودکان، نوجوانان، جوانان، میانسالان، سالمندان، مادران باردار (2 امتیاز)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نسبت به آموزش گروههای هدف اقدام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9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ارائه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شاخص های مشکل دار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(1 تا 2 امتیاز) اجرای مداخلات اصلاحی (1 تا 2 امتیاز)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شاخص های برنامه در گروههای سنی آگاهی داشته و راهکارهای مداخله ای ارائه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10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پزشک </w:t>
            </w:r>
            <w:r w:rsidRPr="00E1178E">
              <w:rPr>
                <w:rFonts w:ascii="Calibri" w:hAnsi="Calibri" w:cs="B Zar"/>
                <w:sz w:val="16"/>
                <w:szCs w:val="16"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کم کاری مادرزادی تیرویید نوزاد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11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 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بیماری های قلبی و عروق (فشار و چربی خون بالا)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بیماری های قلبی و عروق (خطر سنجی)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13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سرطان ها (سرویکس، پستان)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14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سرطان ها (کولورکتال)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15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دیابت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انجام نظارت بر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پیگیری درمان (1 امتیاز)، ارجاع (1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تالاسمی  و فنیل کتونوری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17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واگیر/ خانواده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اطلاع از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اجرای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دستور عمل (1 امتیاز) نظارت بر اجرای دستور عمل (3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دستور عمل ابلاغی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سوانح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حوادث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را اجرا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18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ارائه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شاخص های مشکل دار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(1 امتیاز)، ارائه راهکارهای مداخله ای (3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شاخص های بیماریهای غیر واگیر آگاهی داشته و راهکارهای مداخله ای ارائه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19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</w:tcPr>
          <w:p w:rsidR="00205131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پزشک بسته خدمات بیماری های غیر واگیر</w:t>
            </w:r>
          </w:p>
          <w:p w:rsidR="00D220D9" w:rsidRPr="00E1178E" w:rsidRDefault="00D220D9" w:rsidP="00205131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ابلاغی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را در اختیار دارد (1 امتیاز) ، پزشک از حداقل 80 درصد محتوای دستور عمل های مربوطه اطلاع دارد (3 امتیاز) </w:t>
            </w:r>
          </w:p>
        </w:tc>
        <w:tc>
          <w:tcPr>
            <w:tcW w:w="3659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محتوی بسته خدمات مراقبت بیماری های غیر واگیر برای پزشک خانواده آگاهی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20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غیر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اخذ به موقع آمار، ارسال به موقع و همخوانی آمار خانه و مرکز، تحلیل آمار و نصب جدول پایش واکسیناسیون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بانجام شده است ( مستندات انجام  یا پیگیری انجام فعالیتها)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هر کدام یک امتیاز </w:t>
            </w:r>
          </w:p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مستندات: فرم های آماری ایمنسازی رسیده از خانه های بهداشت و ارسالی به سطح بالاتر(آمار خانه بهداشت تا سوم توسط مرکز وصول و مرکز تا پنجم ماه بعد ارسال) و نمودار استاندارد پایش ایمنسازی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نظارت بر اجرای برنامه ایمنسازی اقدام مناسب داشته است 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21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 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نظارت بر درخواست به موقع واکسن از سطوح پایین به بالا (درخواست خانه بهداشت تا سوم و مرکز تا پنجم ماه بعد)، ثبت واکسن دریافتی توسط مرکز و خانه بهداشت در دفتر، ثبت واکسن تحویلی به خانه بهداشت در دفتر تحویلی مرکز، چارت نمودار دمای یخچال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( مستندات انجام  یا پیگیری انجام فعالیتها)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هر کدام یک امتیاز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                                                              پزشک نظارت به درخواست - تحویل و نگهداری (زنجیره سرد) واکسن عملکرد مناسب داشته است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br/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22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آموزش پیشگیری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گزارش (1 امتیاز) و درمان و مشاوره (2 امتیاز)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آموزش پیشگیری،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بیماریابی، گزارش،  پیگیری درمان و مشاوره) از بیماریهای آمیزشی و 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HIV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و هپاتیت های ویروسی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23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آموزش پیشگیری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گزارش (1 امتیاز) و درمان و مشاوره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آموزش پیشگیری،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بیماریابی، گزارش،  پیگیری درمان و ارجاع) بیماری سل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24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آموزش پیشگیری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گزارش (1 امتیاز) و درمان و مشاوره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آموزش پیشگیری،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بیماریابی، گزارش،  پیگیری درمان و ارجاع) بیماری های قابل انتقال بین انسان و حیوان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25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آموزش پیشگیری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گزارش (1 امتیاز) و درمان و مشاوره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آموزش پیشگیری،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بیماریابی، گزارش،  پیگیری درمان و ارجاع) بیماری های منتقله از آب و غذا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26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آموزش پیشگیری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بیماریابی (1 امتیاز)،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نظارت بر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گزارش (1 امتیاز) و درمان و مشاوره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آموزش پیشگیری،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بیماریابی، گزارش،  پیگیری درمان و ارجاع) بیماری های بازپدید و نوپدید و مالاریا را انجام میدهد.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27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ارائه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شاخص های مشکل دار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(2 امتیاز)، ارائه راهکارهای مداخله ای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شاخص های بیماریهای واگیر آگاهی داشته و راهکارهای مداخله ای ارائه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28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پزشک راهنمای جامع نظام مراقبت بیماری های واگیر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ابلاغی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را در اختیار دارد (1 امتیاز) ، پزشک از محتوای کلی دستور عمل های مربوطه اطلاع دارد (3 امتیاز) </w:t>
            </w:r>
          </w:p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راهنمای جامع نظام مراقبت بیماری های واگیر برای پزشک خانواده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را در اختیار دارد و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محتوای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کلی آن را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می داند 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29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بیماریهای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واگیر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پزشک قوانین، دستورالعمل و برنامه های بهداشت محیط را در اختیار دارد (1 امتیاز) پزشک از محتوای کلی قوانین، دستورالعمل و برنامه های بهداشت محیط (1 تا 3 امتیاز) </w:t>
            </w:r>
          </w:p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(بهداشت آب و فاضلاب -کنترل و نظارت کمی و کیفی  مواد غذایی مراکز تهیه و توزیع واماکن عمومی - عملیات بهداشت محیط روستا - طرح تشدید در ایام خاص - کنترل  حشرات و جوندگان ناقل بیماری -مدیریت پسماند  -کنترل و کاهش  دخانیات - آلودگی هوا  - ادغام بهداشت مواد غذایی در نظام شبکه و....)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قوانین، دستورالعمل و برنامه های بهداشت محیط اطلاع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30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 و حرفه 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دستیابی به اهداف مورد نظر تا 75% محقق شده و یا مستدات پیگیری مداخلات آن وجود دارد (4 امتیاز) حسب مورد نقص در دستیابی به اهداف و عدم انجام پیگیری امتیاز کسر می گردد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دستیابی به اهداف و اثر بخشی  برنامه های  بهداشت محیط و بهداشت حرفه ای در  مرکز مربوطه را پیگیری نموده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31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از  نحوه تامين و بهسازي آب  و عملیات بهداشت محیط روستا ها ي تحت پوشش (2 امتیاز) و نظارت در جهت بهبود  بهداشت محیط روستا</w:t>
            </w:r>
          </w:p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ذکر   ( 2 امتیاز ) جمعا 4 امتیاز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نحوه تامين و بهسازي آب  و عملیات بهداشت محیط روستا ها ي تحت پوشش ونظارت و اقدام در جهت بهبود  بهداشت محیط روستا اطلاع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32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حدا قل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4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بازدید یا نظارت در هر فصل از اماکن و مراکز تحت پوشش انجام شود ( 4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امتیاز )  هر بازدید کمتر لز 4 بازدید یک امتیاز کسر می شود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مراکز تهیه و توزیع مواد غذایی و اماکن عمومی حساس (نام مراکز و اماکن) نظارت وبازدید به عمل آورده است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33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اقدام آموزشی/  فرهنگ سازی در خصوص کنترل و کاهش مصرف مواد دخانی (1 امتیاز ) شارکت در معرفی مراکز عرضه قلیان به مراجع قضایی  ( ا امتیاز)  مشارکت در تعطیل نمودن مراکز عرضه قلیان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 فعالیت های مشارکتی  برنامه های بهداشت محیط و بهداشت حرفه ای از جمله کنترل دخانیات  ، بهداشت محیط روستا و..... مشارکت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34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از  وضعیت تو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زیع کارگاههای خانگی و غیر خانگی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، شاغلین و مراکز ارائه دهنده خدمات بهداشت حرفه ای و مراکز ارائه خدمات تخصصی طب کار منطقه تحت پوشش (1 امتیاز)  پیگیری در  جهت بهبود شاخص هاي بهداشت حرفه ای (1 امتیاز) اطلاع و نظارت بر معاينات شاغلين كارگاههاي تحت پوشش (1 امتیاز) شناسایی وارجاع  موارد مشكوك به بيماريهاي شغلي به سطوح بالاتر (1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 وضعیت توزیع کارگاههای خانگی و غیر خانگی ، شاغلین و مراکز ارائه دهنده خدمات بهداشت حرفه ای و مراکز ارائه خدمات تخصصی طب کار منطقه تحت پوشش وپیگیری در  جهت بهبود شاخص هاي بهداشت حرفه ای - اطلاع و نظارت بر معاينات شاغلين كارگاههاي تحت پوشش وشناسایی وارجاع  موارد مشكوك به بيماريهاي شغلي به سطوح بالاتر اطلاع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35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ثبت 100 - 90%  پرونده ( 4 امتیاز )  -  90- 70 %  پرونده ها  ( 3 امتیاز )  -  کمتر از 70% (  صفر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بر ثبت، ارائه آمار و اطلاعات  بهداشت محیط و بهداشت حرفه ای در سامانه جامع بازرسی  وارائه  آمار های مرتبط  با پروژه های پیوست سلامت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در جمعیت تحت پوشش خود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نظارت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36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محیط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حرفه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ای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کامل از برنامه (4 امتیاز)، اطلاع نسبی (1 تا 3 امتیاز)، اطلاع ندارد (صفر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برنامه ها و طرح هاي در دست اجراي دهان و دندان آگاهی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37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دهان و دندان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</w:rPr>
              <w:t> 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ارائه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شاخص ها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ی مشکل دار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(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>2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امتیاز)، ارجاع بیماران (2 امتیاز)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</w:rPr>
              <w:t> 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شاخص های سلامت دهان و دندان جمعیت تحت پوشش آگاهی دارد و بیماران را ارجاع می نماید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38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دهان و دندان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نیاز سنجی سلامت منطفه انجام شده است (1 امتیاز)، برنامه آموزش برای گروه هدف، مبتنی بر اولویت های استخراج شده از نیازسنجی سلامت منطقه بوده (1 امتیاز) و انجام می شود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 های مبتنی بر اولویت های مشکلات سلامتی منطقه را برای گروه های هدف ارایه می دهد.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39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D220D9" w:rsidRPr="00E1178E" w:rsidTr="00205131">
        <w:trPr>
          <w:trHeight w:val="162"/>
        </w:trPr>
        <w:tc>
          <w:tcPr>
            <w:tcW w:w="71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D220D9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ارائه گزارش از نظارت شامل گزارش آموزش ها (2 امتیاز) وآمار مربوطه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نظارت بر توانمندسازی خانوارهای تحت پوشش از طریق آموزش سفیران سلامت دارد</w:t>
            </w:r>
          </w:p>
        </w:tc>
        <w:tc>
          <w:tcPr>
            <w:tcW w:w="567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40</w:t>
            </w:r>
          </w:p>
        </w:tc>
        <w:tc>
          <w:tcPr>
            <w:tcW w:w="965" w:type="dxa"/>
          </w:tcPr>
          <w:p w:rsidR="00D220D9" w:rsidRPr="00E1178E" w:rsidRDefault="00D220D9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ارائه گزارش از نظارت شامل گزارش آموزش ها (2 امتیاز) وآمار مربوطه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نظارت بر برگزاری کارگاه های آموزشی برای اعضای شورای ارتقای سلامت سازمان ها دارد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41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ارائه گزارش از نظارت شامل گزارش آموزش ها (2 امتیاز) وآمار مربوطه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 برگزاری کارگاه های آموزشی برای شوراهای شهری/ روستایی و شورایاری نظارت می کند.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42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ارائه گزارش  (2 امتیاز) و آمار مربوطه (2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 تشکیل گروه های خودیار نظارت می کند.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43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ارائه گزارش از نظارت شامل گزارش آموزش ها (2 امتیاز) وآمار مربوطه (2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 برنامه های آموزشی سفیر سلامت دانش آموز را نظارت می کند.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44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بررسی صورت  جلسات آموزش. حد اقل یک جلسه آموزشی در ماه ( 4 امتیاز) در صورت تاخیر برنامه آموزشی تا دو ماه ( 3 امتیاز) هر سه ماه یک جلسه ( 2 امتیاز) عدم برنامه آموزشی ( صفر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آموزش  سلامت روان به جمعیت تحت پوشش را انجام می دهد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45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 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 بررسی حداقل 4 پرونده در صورت انجام مراحل شناسایی (1 امتیاز)، ارجاع (1 امتیاز)، مشاوره (1 امتیاز)،  و پی گیری فرد پر خطر ( 1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مراقبت (بیماریابی، گزارش،  پیگیری درمان و ارجاع) بیماری های اعصاب و روان  و  سوء مصرف مواد  را انجام میدهد.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46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74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آگاهی از میزان بیماران مبتلا به اختلالات جمعیت تحت پوشش دارد ( 2 امتیاز)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تحلیل شاخص ها و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مقایسه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آن با مقادیر میانگین کشوری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(بیماران مبتلا به اختلال افسردگی 12 درصد، اختلالات اضطرابی 14 درصد، سایکوز/دوقطبی حد اقل 1 درصد، صرع 1 تا 3 نفر در هر هزار نفر، معلولیت ذهنی 1 درصد ، اختلالات شایع روانپزشکی کودکان 3 تا 5 درصد)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 دارد (2 امتیاز)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ا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ز شاخص های بیماریهای اعصاب و روان در جمعیت تحت پوشش آگاهی دارد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47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بسته خدمات را در اختیار دارد (1 امتیاز)، آگاهی پزشک از محتوای آن (1 امتیاز)،  اجرای دستور عمل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lastRenderedPageBreak/>
              <w:t xml:space="preserve">ها مربوطه  (2 امتیاز)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lastRenderedPageBreak/>
              <w:t>از بسته خدمات سلامت روان آگاهی دارد و آن را اجرا می نماید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48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بسته خدمات را در اختیار دارد (1 امتیاز)، آگاهی پزشک از محتوای آن (1 امتیاز)،  اجرای دستور عمل ها مربوطه  (2 امتیاز) 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بسته خدمات پیشگیری، درمان و کاهش آسیب اعتیاد مطلع و آن را اجرا می نماید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49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بررسی 4 پرونده درمان بیماران. ارائه داروهای مصوب و رایگان. هر پرونده کامل ( 1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داروهای روانپزشکی مصوب ابلاغی از لیست داروئی برنامه پزشک خانواده را تجویز می نماید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50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درصورتی که 100 درصد موارد ارجاع فوری پاسخ داده شده باشد امتیاز تعلق می گیرد. در غیر اینصورت صفر امتیاز. در صورت عدم وجود موارد اورژانس امتیاز کامل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ویزیت موارد اورژانس روانپزشکی و مشکلات اجتماعی انجام داده است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51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سلامت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روان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برنامه های مدیریت خطر بلایا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>ی ابلاغی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 را می شناسد (2 امتیاز)، مشارکت در اجرای برنامه مربوطه (2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برنامه ها ی مورد نظر: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1. برنامه ارزيابي و آموزش آمادگی خانوار برای بلایا (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DART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2. برنامه نظام مراقبت وقوع و پيامدهاي بلايا (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DSS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3. برنامه عمليات پاسخ نظام سلامت در بلايا و فوريت ها (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EOP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4. برنامه ارزيابي ايمني و خطر بلايا (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SARA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5. برنامه كاهش آسيب پذيري سازه اي و غيرسازه اي در واحدهاي بهداشتي (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SNS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برنامه ادغام شده مدیریت خطر بلایا را می شناسد و نظارت بر اجرای آن نموده است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52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مدیریت بلایا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وجود شاخص های مدیریت خطر بلایا (1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آگاهی و تحلیل بر شاخص ها (3 امتیاز)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شاخص های مدیریت خطر بلایا به درستی محاسبه و تحلیل می شود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53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مدیریت بلایا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آگاهی از اولویت ها (1 امتیاز)، وجود برنامه آموزشی (1 امتیاز)، اجرای آموزش ها (2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استاندارد: در جهت اصلاح الگوی مصرف/ کاهش مصرف روغن، نمک و فست فود ها/ افزایش سرانه مصرف غذای دریایی، میوه و سبزی و لبنیات/ کنترل وزن و چاقی/ آموزش تغذیه و آهن یاری دختران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از اولویت های برنامه تغذیه سالم آگاه است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54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162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شناخت مشکلات ( 1 امتیاز)، اجرای مداخله آموزشی با جلب مشارکت برون بخشی (3 امتیاز) 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استاندارد: آمار مادر و کودک با مشکلات سوء تغذیه یا مشکلات اقتصادی/ شیوع کم خونی/ مشکل دسترسی فیزیکی و اقتصادی به منابع غذایی/ باور های نامناسب غذایی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مشکلات تغذیه ای منطقه را می شناسد و مداخلات اصلاحی را تدوین و اجرا نموده است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55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2575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نظارت وانجام هماهنگی در اجرای هر 3 مورد ذکر شده در 100درصد خانه های بهداشت تحت پوشش (4 امتیاز) 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اجرای 1-2 مورد ذکر شده در کلیه خانه های بهداشت تحت پوشش (3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اجرای1-2 مورد ذکر شده در 50-70درصد خانه های بهداشت تحت پوشش (2 امتیاز)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عدم نظارت وانجام هماهنگی دراجرای موارد ذکر شده (صفر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استاندارد: فراهم نمودن زمینه اجرای طرح های آموزش عملی باغچه های سبزیکاری، آموزش عملی تغذیه تکمیلی،اجرای بررسی ید نمک دانش آموزان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br/>
              <w:t>بر اساس مستندات (عکس ،فیلم ،صورتجلسه)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بر اجرای مداخلات آموزشی مرتبط با تغذیه سالم نظارت دارد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56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70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پزشک بسته خدمتی </w:t>
            </w:r>
            <w:r>
              <w:rPr>
                <w:rFonts w:ascii="Calibri" w:hAnsi="Calibri" w:cs="B Zar" w:hint="cs"/>
                <w:sz w:val="16"/>
                <w:szCs w:val="16"/>
                <w:rtl/>
              </w:rPr>
              <w:t xml:space="preserve">ابلاغی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را در اختیار دارد (1 امتیاز) ، پزشک از محتوای دستور عمل های مربوطه اطلاع دارد (3 امتیاز)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بسته خدمتی تغذیه را در اختیار داشته و به محتوی آن آگاهی دارد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57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794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از آمار گروه هدف و برنامه های اجرایی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(2 امتیاز)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 xml:space="preserve"> 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نظارت بر اجرای فعالیت های اجتماع محور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(2 امتیاز)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br/>
            </w:r>
            <w:bookmarkStart w:id="0" w:name="_GoBack"/>
            <w:bookmarkEnd w:id="0"/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در فعالیت های اجتماعی محور (حمایت های تغذیه ای و توانمندسازی خانوارهای نیازمند برگزاری جشنواره ها، برگزاری مناسبت های مختلف و...) مشارکت می نماید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58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827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از آمار گروه هدف و برنامه های اجرایی،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توصیه به گروه هدف، مشاوره فعال و پیگیری دریافت در مراجعات بعدی (4 امتیاز) حسب مورد نقص، امتیاز کسر می گردد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توصیه و مشاوره مراجعین </w:t>
            </w:r>
            <w:r w:rsidRPr="00D220D9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د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ر خصوص ریزمغذی ها (آهن، ویتامین </w:t>
            </w:r>
            <w:r w:rsidRPr="00E1178E">
              <w:rPr>
                <w:rFonts w:ascii="Calibri" w:hAnsi="Calibri" w:cs="B Zar" w:hint="cs"/>
                <w:sz w:val="16"/>
                <w:szCs w:val="16"/>
              </w:rPr>
              <w:t>D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و ...) انجام می دهد 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59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</w:tr>
      <w:tr w:rsidR="008270B5" w:rsidRPr="00E1178E" w:rsidTr="00205131">
        <w:trPr>
          <w:trHeight w:val="65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932" w:type="dxa"/>
          </w:tcPr>
          <w:p w:rsidR="008270B5" w:rsidRPr="00E1178E" w:rsidRDefault="008270B5" w:rsidP="006C4D0C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49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82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اطلاع از آمار گروه هدف و برنامه های اجرایی و مشارکت در آموزش گروه هدف و نظارت بر اجرای طرح (4 امتیاز)</w:t>
            </w:r>
          </w:p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حسب مورد نقص، امتیاز کسر می گردد</w:t>
            </w:r>
            <w:r w:rsidRPr="00E1178E">
              <w:rPr>
                <w:rFonts w:ascii="Calibri" w:hAnsi="Calibri" w:cs="B Zar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میزان مشارکت پزشک در برنامه های بین بخشی بهبود تغذیه (مکمل یاری در مدارس، پایگاه تغذیه سالم در مدارس، برنامه کاهش سوء تغذیه کودکان ( روستا مهد، برنامه حمایتی) حمایت تغذیه ای ماردران باردار،  مناسب است</w:t>
            </w:r>
          </w:p>
        </w:tc>
        <w:tc>
          <w:tcPr>
            <w:tcW w:w="567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60</w:t>
            </w:r>
          </w:p>
        </w:tc>
        <w:tc>
          <w:tcPr>
            <w:tcW w:w="965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تغذیه</w:t>
            </w:r>
          </w:p>
        </w:tc>
      </w:tr>
      <w:tr w:rsidR="008270B5" w:rsidRPr="00E1178E" w:rsidTr="00205131">
        <w:trPr>
          <w:trHeight w:val="478"/>
        </w:trPr>
        <w:tc>
          <w:tcPr>
            <w:tcW w:w="716" w:type="dxa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4391" w:type="dxa"/>
            <w:gridSpan w:val="11"/>
          </w:tcPr>
          <w:p w:rsidR="008270B5" w:rsidRPr="00E1178E" w:rsidRDefault="008270B5" w:rsidP="00D220D9">
            <w:pPr>
              <w:bidi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جمع  امتیاز جدول 2</w:t>
            </w:r>
          </w:p>
        </w:tc>
      </w:tr>
    </w:tbl>
    <w:p w:rsidR="001A7C74" w:rsidRPr="00E1178E" w:rsidRDefault="001A7C74" w:rsidP="00D220D9">
      <w:pPr>
        <w:bidi/>
        <w:spacing w:after="0" w:line="240" w:lineRule="auto"/>
        <w:rPr>
          <w:rFonts w:ascii="Calibri" w:hAnsi="Calibri" w:cs="B Zar"/>
          <w:sz w:val="16"/>
          <w:szCs w:val="16"/>
          <w:lang w:bidi="fa-IR"/>
        </w:rPr>
      </w:pPr>
    </w:p>
    <w:p w:rsidR="00D220D9" w:rsidRDefault="00D220D9" w:rsidP="00D220D9">
      <w:pPr>
        <w:bidi/>
        <w:rPr>
          <w:rFonts w:ascii="Calibri" w:hAnsi="Calibri" w:cs="B Zar"/>
          <w:sz w:val="18"/>
          <w:szCs w:val="18"/>
          <w:rtl/>
        </w:rPr>
      </w:pPr>
    </w:p>
    <w:p w:rsidR="00FD108D" w:rsidRDefault="00FD108D" w:rsidP="00FD108D">
      <w:pPr>
        <w:bidi/>
        <w:rPr>
          <w:rFonts w:ascii="Calibri" w:hAnsi="Calibri" w:cs="B Zar"/>
          <w:sz w:val="18"/>
          <w:szCs w:val="18"/>
        </w:rPr>
      </w:pPr>
    </w:p>
    <w:p w:rsidR="001A7C74" w:rsidRPr="00E1178E" w:rsidRDefault="00A443D9" w:rsidP="00D220D9">
      <w:pPr>
        <w:bidi/>
        <w:rPr>
          <w:sz w:val="16"/>
          <w:szCs w:val="16"/>
        </w:rPr>
      </w:pPr>
      <w:r w:rsidRPr="00E1178E">
        <w:rPr>
          <w:rFonts w:ascii="Calibri" w:hAnsi="Calibri" w:cs="B Zar" w:hint="cs"/>
          <w:sz w:val="18"/>
          <w:szCs w:val="18"/>
          <w:rtl/>
        </w:rPr>
        <w:t xml:space="preserve">جدول </w:t>
      </w:r>
      <w:r w:rsidRPr="00E1178E">
        <w:rPr>
          <w:rFonts w:ascii="Calibri" w:hAnsi="Calibri" w:cs="B Zar" w:hint="cs"/>
          <w:sz w:val="18"/>
          <w:szCs w:val="18"/>
          <w:rtl/>
          <w:lang w:bidi="fa-IR"/>
        </w:rPr>
        <w:t>3</w:t>
      </w:r>
      <w:r w:rsidRPr="00E1178E">
        <w:rPr>
          <w:rFonts w:ascii="Calibri" w:hAnsi="Calibri" w:cs="B Zar" w:hint="cs"/>
          <w:sz w:val="18"/>
          <w:szCs w:val="18"/>
          <w:rtl/>
        </w:rPr>
        <w:t>- امتیازات ویژه</w:t>
      </w:r>
    </w:p>
    <w:tbl>
      <w:tblPr>
        <w:tblStyle w:val="TableGrid"/>
        <w:tblW w:w="15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5"/>
        <w:gridCol w:w="1283"/>
        <w:gridCol w:w="4422"/>
        <w:gridCol w:w="7494"/>
        <w:gridCol w:w="1244"/>
      </w:tblGrid>
      <w:tr w:rsidR="00505343" w:rsidRPr="00E1178E" w:rsidTr="00D220D9">
        <w:trPr>
          <w:trHeight w:val="504"/>
        </w:trPr>
        <w:tc>
          <w:tcPr>
            <w:tcW w:w="865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283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سقف امتیاز</w:t>
            </w:r>
          </w:p>
        </w:tc>
        <w:tc>
          <w:tcPr>
            <w:tcW w:w="4422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ذکر مورد</w:t>
            </w:r>
          </w:p>
        </w:tc>
        <w:tc>
          <w:tcPr>
            <w:tcW w:w="749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گویه</w:t>
            </w:r>
          </w:p>
        </w:tc>
        <w:tc>
          <w:tcPr>
            <w:tcW w:w="124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ردیف</w:t>
            </w:r>
          </w:p>
        </w:tc>
      </w:tr>
      <w:tr w:rsidR="00505343" w:rsidRPr="00E1178E" w:rsidTr="00D220D9">
        <w:trPr>
          <w:trHeight w:val="727"/>
        </w:trPr>
        <w:tc>
          <w:tcPr>
            <w:tcW w:w="865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283" w:type="dxa"/>
          </w:tcPr>
          <w:p w:rsidR="00505343" w:rsidRPr="00E1178E" w:rsidRDefault="005C3616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30</w:t>
            </w:r>
          </w:p>
        </w:tc>
        <w:tc>
          <w:tcPr>
            <w:tcW w:w="4422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خلاقیت و نوآوری در انجام وظایف خود در راستای ارتقای کیفیت خدمات دارد (از جمله  صرفه جویی در منابع، پیگیری امور فنی، بار زیاد مراجعین ( بیش از 70 مورد  میانگین روزانه)، تلاش مستند در کاهش تجویز داروهای تزریقی، تلاش در رفع نواقص پایش قبلی و .. داشته است (هر مورد تا </w:t>
            </w:r>
            <w:r w:rsidR="00852DDA" w:rsidRPr="00E1178E">
              <w:rPr>
                <w:rFonts w:ascii="Calibri" w:hAnsi="Calibri" w:cs="B Zar" w:hint="cs"/>
                <w:sz w:val="16"/>
                <w:szCs w:val="16"/>
                <w:rtl/>
              </w:rPr>
              <w:t>10</w:t>
            </w:r>
            <w:r w:rsidR="008048C7"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124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1</w:t>
            </w:r>
          </w:p>
        </w:tc>
      </w:tr>
      <w:tr w:rsidR="00505343" w:rsidRPr="00E1178E" w:rsidTr="00D220D9">
        <w:trPr>
          <w:trHeight w:val="238"/>
        </w:trPr>
        <w:tc>
          <w:tcPr>
            <w:tcW w:w="865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283" w:type="dxa"/>
          </w:tcPr>
          <w:p w:rsidR="00505343" w:rsidRPr="00E1178E" w:rsidRDefault="005C3616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25</w:t>
            </w:r>
          </w:p>
        </w:tc>
        <w:tc>
          <w:tcPr>
            <w:tcW w:w="4422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7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مورد نجات جان بیمار با مداخله مستقیم  خود داشته است</w:t>
            </w:r>
          </w:p>
        </w:tc>
        <w:tc>
          <w:tcPr>
            <w:tcW w:w="124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2</w:t>
            </w:r>
          </w:p>
        </w:tc>
      </w:tr>
      <w:tr w:rsidR="00505343" w:rsidRPr="00E1178E" w:rsidTr="00D220D9">
        <w:trPr>
          <w:trHeight w:val="250"/>
        </w:trPr>
        <w:tc>
          <w:tcPr>
            <w:tcW w:w="865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283" w:type="dxa"/>
          </w:tcPr>
          <w:p w:rsidR="00505343" w:rsidRPr="00E1178E" w:rsidRDefault="005C3616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15</w:t>
            </w:r>
          </w:p>
        </w:tc>
        <w:tc>
          <w:tcPr>
            <w:tcW w:w="4422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749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گذراندن دوره های آموزشی مورد نیاز  شبکه (به ازای هر گواهی </w:t>
            </w:r>
            <w:r w:rsidR="005C3616">
              <w:rPr>
                <w:rFonts w:ascii="Calibri" w:hAnsi="Calibri" w:cs="B Zar" w:hint="cs"/>
                <w:sz w:val="16"/>
                <w:szCs w:val="16"/>
                <w:rtl/>
              </w:rPr>
              <w:t>5</w:t>
            </w: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امتیاز</w:t>
            </w:r>
            <w:r w:rsidR="002348E5" w:rsidRPr="00E1178E">
              <w:rPr>
                <w:rFonts w:ascii="Calibri" w:hAnsi="Calibri" w:cs="B Zar" w:hint="cs"/>
                <w:sz w:val="16"/>
                <w:szCs w:val="16"/>
                <w:rtl/>
              </w:rPr>
              <w:t>)</w:t>
            </w:r>
          </w:p>
        </w:tc>
        <w:tc>
          <w:tcPr>
            <w:tcW w:w="1244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3</w:t>
            </w:r>
          </w:p>
        </w:tc>
      </w:tr>
      <w:tr w:rsidR="00441A93" w:rsidRPr="00E1178E" w:rsidTr="00D220D9">
        <w:trPr>
          <w:trHeight w:val="238"/>
        </w:trPr>
        <w:tc>
          <w:tcPr>
            <w:tcW w:w="865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283" w:type="dxa"/>
          </w:tcPr>
          <w:p w:rsidR="00441A93" w:rsidRPr="00E1178E" w:rsidRDefault="005C3616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</w:rPr>
              <w:t>15</w:t>
            </w:r>
          </w:p>
        </w:tc>
        <w:tc>
          <w:tcPr>
            <w:tcW w:w="4422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  <w:rtl/>
                <w:lang w:bidi="fa-IR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ارائه خدمات به جمعیت مازاد بر استاندارد جمعیت تحت پوشش مورد قرارداد</w:t>
            </w:r>
            <w:r w:rsidR="00265E24" w:rsidRPr="00E1178E">
              <w:rPr>
                <w:rFonts w:ascii="Calibri" w:hAnsi="Calibri" w:cs="B Zar"/>
                <w:sz w:val="16"/>
                <w:szCs w:val="16"/>
              </w:rPr>
              <w:t xml:space="preserve"> </w:t>
            </w:r>
            <w:r w:rsidR="00265E24"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( به ازای هر </w:t>
            </w:r>
            <w:r w:rsidR="005C3616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500 </w:t>
            </w:r>
            <w:r w:rsidR="00265E24"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 نفر جمعیت مازاد </w:t>
            </w:r>
            <w:r w:rsidR="005C3616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>5</w:t>
            </w:r>
            <w:r w:rsidR="00265E24"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 xml:space="preserve"> امتیاز)</w:t>
            </w:r>
          </w:p>
        </w:tc>
        <w:tc>
          <w:tcPr>
            <w:tcW w:w="1244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  <w:rtl/>
                <w:lang w:bidi="fa-IR"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441A93" w:rsidRPr="00E1178E" w:rsidTr="00D220D9">
        <w:trPr>
          <w:trHeight w:val="238"/>
        </w:trPr>
        <w:tc>
          <w:tcPr>
            <w:tcW w:w="865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283" w:type="dxa"/>
          </w:tcPr>
          <w:p w:rsidR="00441A93" w:rsidRPr="00E1178E" w:rsidRDefault="005C3616" w:rsidP="00D220D9">
            <w:pPr>
              <w:bidi/>
              <w:rPr>
                <w:rFonts w:ascii="Calibri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hAnsi="Calibri" w:cs="B Za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4422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انجام دهگردشی بیش از تعداد استاندارد تعیین شده در طول ماه</w:t>
            </w:r>
            <w:r w:rsidR="00265E24" w:rsidRPr="00E1178E">
              <w:rPr>
                <w:rFonts w:ascii="Calibri" w:hAnsi="Calibri" w:cs="B Zar" w:hint="cs"/>
                <w:sz w:val="16"/>
                <w:szCs w:val="16"/>
                <w:rtl/>
              </w:rPr>
              <w:t xml:space="preserve"> (به ازای هر دهگردشی مازاد، 5  امتیاز)</w:t>
            </w:r>
          </w:p>
        </w:tc>
        <w:tc>
          <w:tcPr>
            <w:tcW w:w="1244" w:type="dxa"/>
          </w:tcPr>
          <w:p w:rsidR="00441A93" w:rsidRPr="00E1178E" w:rsidRDefault="00441A93" w:rsidP="00D220D9">
            <w:pPr>
              <w:bidi/>
              <w:rPr>
                <w:rFonts w:ascii="Calibri" w:hAnsi="Calibri" w:cs="B Zar"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sz w:val="16"/>
                <w:szCs w:val="16"/>
                <w:rtl/>
              </w:rPr>
              <w:t>5</w:t>
            </w:r>
          </w:p>
        </w:tc>
      </w:tr>
      <w:tr w:rsidR="00505343" w:rsidRPr="00E1178E" w:rsidTr="00D220D9">
        <w:trPr>
          <w:trHeight w:val="238"/>
        </w:trPr>
        <w:tc>
          <w:tcPr>
            <w:tcW w:w="865" w:type="dxa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sz w:val="16"/>
                <w:szCs w:val="16"/>
              </w:rPr>
            </w:pPr>
          </w:p>
        </w:tc>
        <w:tc>
          <w:tcPr>
            <w:tcW w:w="14443" w:type="dxa"/>
            <w:gridSpan w:val="4"/>
          </w:tcPr>
          <w:p w:rsidR="00505343" w:rsidRPr="00E1178E" w:rsidRDefault="00505343" w:rsidP="00D220D9">
            <w:pPr>
              <w:bidi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>جمع امتیازجدول 3</w:t>
            </w:r>
          </w:p>
        </w:tc>
      </w:tr>
    </w:tbl>
    <w:p w:rsidR="00D302FF" w:rsidRPr="00E1178E" w:rsidRDefault="00D302FF" w:rsidP="00D220D9">
      <w:pPr>
        <w:bidi/>
        <w:spacing w:after="0" w:line="240" w:lineRule="auto"/>
        <w:rPr>
          <w:rFonts w:ascii="Calibri" w:hAnsi="Calibri" w:cs="B Zar"/>
          <w:sz w:val="16"/>
          <w:szCs w:val="16"/>
          <w:rtl/>
        </w:rPr>
      </w:pPr>
    </w:p>
    <w:p w:rsidR="00A443D9" w:rsidRPr="00E1178E" w:rsidRDefault="00A443D9" w:rsidP="00D220D9">
      <w:pPr>
        <w:bidi/>
        <w:spacing w:after="0" w:line="240" w:lineRule="auto"/>
        <w:rPr>
          <w:rFonts w:ascii="Calibri" w:hAnsi="Calibri" w:cs="B Zar"/>
          <w:b/>
          <w:bCs/>
          <w:sz w:val="16"/>
          <w:szCs w:val="16"/>
        </w:rPr>
      </w:pPr>
      <w:r w:rsidRPr="00E1178E">
        <w:rPr>
          <w:rFonts w:ascii="Calibri" w:hAnsi="Calibri" w:cs="B Zar" w:hint="cs"/>
          <w:b/>
          <w:bCs/>
          <w:sz w:val="16"/>
          <w:szCs w:val="16"/>
          <w:rtl/>
        </w:rPr>
        <w:t>جمع کل امتیازات</w:t>
      </w:r>
    </w:p>
    <w:tbl>
      <w:tblPr>
        <w:tblStyle w:val="TableGrid"/>
        <w:bidiVisual/>
        <w:tblW w:w="0" w:type="auto"/>
        <w:tblInd w:w="2080" w:type="dxa"/>
        <w:tblLook w:val="04A0" w:firstRow="1" w:lastRow="0" w:firstColumn="1" w:lastColumn="0" w:noHBand="0" w:noVBand="1"/>
      </w:tblPr>
      <w:tblGrid>
        <w:gridCol w:w="5563"/>
        <w:gridCol w:w="5471"/>
      </w:tblGrid>
      <w:tr w:rsidR="00A443D9" w:rsidRPr="00E1178E" w:rsidTr="00D220D9">
        <w:trPr>
          <w:trHeight w:val="266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جمع امتیاز جدول 1- مدیریت خدمات سلامت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</w:tr>
      <w:tr w:rsidR="00A443D9" w:rsidRPr="00E1178E" w:rsidTr="00D220D9">
        <w:trPr>
          <w:trHeight w:val="253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جمع امتیاز جدول 2- عملکرد فنی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</w:tr>
      <w:tr w:rsidR="00A443D9" w:rsidRPr="00E1178E" w:rsidTr="00D220D9">
        <w:trPr>
          <w:trHeight w:val="253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8"/>
                <w:szCs w:val="18"/>
                <w:rtl/>
              </w:rPr>
            </w:pP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 xml:space="preserve">جمع امتیاز جدول 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  <w:lang w:bidi="fa-IR"/>
              </w:rPr>
              <w:t>3</w:t>
            </w:r>
            <w:r w:rsidRPr="00E1178E">
              <w:rPr>
                <w:rFonts w:ascii="Calibri" w:hAnsi="Calibri" w:cs="B Zar" w:hint="cs"/>
                <w:sz w:val="18"/>
                <w:szCs w:val="18"/>
                <w:rtl/>
              </w:rPr>
              <w:t>- امتیازات ویژه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</w:tr>
      <w:tr w:rsidR="00A443D9" w:rsidRPr="00E1178E" w:rsidTr="00D220D9">
        <w:trPr>
          <w:trHeight w:val="239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b/>
                <w:bCs/>
                <w:sz w:val="16"/>
                <w:szCs w:val="16"/>
                <w:rtl/>
              </w:rPr>
            </w:pPr>
            <w:r w:rsidRPr="00E1178E">
              <w:rPr>
                <w:rFonts w:ascii="Calibri" w:hAnsi="Calibri" w:cs="B Zar" w:hint="cs"/>
                <w:b/>
                <w:bCs/>
                <w:sz w:val="16"/>
                <w:szCs w:val="16"/>
                <w:rtl/>
              </w:rPr>
              <w:t xml:space="preserve">جمع کل امتیازات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9" w:rsidRPr="00E1178E" w:rsidRDefault="00A443D9" w:rsidP="00D220D9">
            <w:pPr>
              <w:bidi/>
              <w:spacing w:line="192" w:lineRule="auto"/>
              <w:rPr>
                <w:rFonts w:ascii="Calibri" w:hAnsi="Calibri" w:cs="B Zar"/>
                <w:sz w:val="16"/>
                <w:szCs w:val="16"/>
                <w:rtl/>
              </w:rPr>
            </w:pPr>
          </w:p>
        </w:tc>
      </w:tr>
    </w:tbl>
    <w:p w:rsidR="00D220D9" w:rsidRDefault="00A7442F" w:rsidP="00D220D9">
      <w:pPr>
        <w:bidi/>
        <w:spacing w:after="0" w:line="240" w:lineRule="auto"/>
        <w:rPr>
          <w:rFonts w:ascii="Calibri" w:hAnsi="Calibri" w:cs="B Zar"/>
          <w:sz w:val="20"/>
          <w:szCs w:val="20"/>
          <w:rtl/>
        </w:rPr>
      </w:pPr>
      <w:r>
        <w:rPr>
          <w:rFonts w:ascii="Calibri" w:hAnsi="Calibri" w:cs="B Zar" w:hint="cs"/>
          <w:sz w:val="20"/>
          <w:szCs w:val="20"/>
          <w:rtl/>
        </w:rPr>
        <w:t xml:space="preserve">    </w:t>
      </w:r>
      <w:r>
        <w:rPr>
          <w:rFonts w:ascii="Calibri" w:hAnsi="Calibri" w:cs="B Zar" w:hint="cs"/>
          <w:sz w:val="20"/>
          <w:szCs w:val="20"/>
          <w:rtl/>
        </w:rPr>
        <w:tab/>
      </w:r>
      <w:r>
        <w:rPr>
          <w:rFonts w:ascii="Calibri" w:hAnsi="Calibri" w:cs="B Zar" w:hint="cs"/>
          <w:sz w:val="20"/>
          <w:szCs w:val="20"/>
          <w:rtl/>
        </w:rPr>
        <w:tab/>
      </w:r>
    </w:p>
    <w:p w:rsidR="00D220D9" w:rsidRDefault="00D220D9" w:rsidP="00D220D9">
      <w:pPr>
        <w:bidi/>
        <w:spacing w:after="0" w:line="240" w:lineRule="auto"/>
        <w:rPr>
          <w:rFonts w:ascii="Calibri" w:hAnsi="Calibri" w:cs="B Zar"/>
          <w:sz w:val="20"/>
          <w:szCs w:val="20"/>
          <w:rtl/>
        </w:rPr>
      </w:pPr>
    </w:p>
    <w:p w:rsidR="004954F2" w:rsidRPr="00A7442F" w:rsidRDefault="006F0B5C" w:rsidP="00D220D9">
      <w:pPr>
        <w:bidi/>
        <w:spacing w:after="0" w:line="240" w:lineRule="auto"/>
        <w:rPr>
          <w:rFonts w:ascii="Calibri" w:hAnsi="Calibri" w:cs="B Zar"/>
          <w:sz w:val="20"/>
          <w:szCs w:val="20"/>
          <w:rtl/>
        </w:rPr>
      </w:pPr>
      <w:r w:rsidRPr="00E1178E">
        <w:rPr>
          <w:rFonts w:ascii="Calibri" w:hAnsi="Calibri" w:cs="B Zar" w:hint="cs"/>
          <w:sz w:val="20"/>
          <w:szCs w:val="20"/>
          <w:rtl/>
        </w:rPr>
        <w:t xml:space="preserve">نام و نام خانوادگی و امضای پزشک </w:t>
      </w:r>
      <w:r w:rsidR="00A443D9" w:rsidRPr="00E1178E">
        <w:rPr>
          <w:rFonts w:ascii="Calibri" w:hAnsi="Calibri" w:cs="B Zar" w:hint="cs"/>
          <w:sz w:val="20"/>
          <w:szCs w:val="20"/>
          <w:rtl/>
        </w:rPr>
        <w:t>...............</w:t>
      </w:r>
      <w:r w:rsidRPr="00E1178E">
        <w:rPr>
          <w:rFonts w:ascii="Calibri" w:hAnsi="Calibri" w:cs="B Zar"/>
          <w:sz w:val="20"/>
          <w:szCs w:val="20"/>
        </w:rPr>
        <w:tab/>
      </w:r>
      <w:r w:rsidRPr="00E1178E">
        <w:rPr>
          <w:rFonts w:ascii="Calibri" w:hAnsi="Calibri" w:cs="B Zar"/>
          <w:sz w:val="20"/>
          <w:szCs w:val="20"/>
        </w:rPr>
        <w:tab/>
      </w:r>
      <w:r w:rsidR="004178D3" w:rsidRPr="00E1178E">
        <w:rPr>
          <w:rFonts w:ascii="Calibri" w:hAnsi="Calibri" w:cs="B Zar" w:hint="cs"/>
          <w:sz w:val="20"/>
          <w:szCs w:val="20"/>
          <w:rtl/>
        </w:rPr>
        <w:t xml:space="preserve">                          </w:t>
      </w:r>
      <w:r w:rsidRPr="00E1178E">
        <w:rPr>
          <w:rFonts w:ascii="Calibri" w:hAnsi="Calibri" w:cs="B Zar"/>
          <w:sz w:val="20"/>
          <w:szCs w:val="20"/>
        </w:rPr>
        <w:tab/>
      </w:r>
      <w:r w:rsidR="00EC3997" w:rsidRPr="00E1178E">
        <w:rPr>
          <w:rFonts w:ascii="Calibri" w:hAnsi="Calibri" w:cs="B Zar" w:hint="cs"/>
          <w:sz w:val="20"/>
          <w:szCs w:val="20"/>
          <w:rtl/>
        </w:rPr>
        <w:t xml:space="preserve">نام و نام خانوادگی و امضای پایش کننده/ تیم پایش </w:t>
      </w:r>
      <w:r w:rsidR="00505343" w:rsidRPr="00E1178E">
        <w:rPr>
          <w:rFonts w:ascii="Calibri" w:hAnsi="Calibri" w:cs="B Zar" w:hint="cs"/>
          <w:sz w:val="20"/>
          <w:szCs w:val="20"/>
          <w:rtl/>
        </w:rPr>
        <w:t>.........</w:t>
      </w:r>
      <w:r w:rsidR="00A443D9" w:rsidRPr="00E1178E">
        <w:rPr>
          <w:rFonts w:ascii="Calibri" w:hAnsi="Calibri" w:cs="B Zar" w:hint="cs"/>
          <w:sz w:val="20"/>
          <w:szCs w:val="20"/>
          <w:rtl/>
        </w:rPr>
        <w:t>.........</w:t>
      </w:r>
      <w:r w:rsidR="00A7442F">
        <w:rPr>
          <w:rFonts w:ascii="Calibri" w:hAnsi="Calibri" w:cs="B Zar"/>
          <w:sz w:val="20"/>
          <w:szCs w:val="20"/>
          <w:rtl/>
        </w:rPr>
        <w:tab/>
      </w:r>
      <w:r w:rsidR="00A7442F">
        <w:rPr>
          <w:rFonts w:ascii="Calibri" w:hAnsi="Calibri" w:cs="B Zar"/>
          <w:sz w:val="20"/>
          <w:szCs w:val="20"/>
          <w:rtl/>
        </w:rPr>
        <w:tab/>
      </w:r>
    </w:p>
    <w:sectPr w:rsidR="004954F2" w:rsidRPr="00A7442F" w:rsidSect="00205131">
      <w:footerReference w:type="default" r:id="rId9"/>
      <w:pgSz w:w="16839" w:h="11907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7E" w:rsidRDefault="00307A7E" w:rsidP="000A5ED7">
      <w:pPr>
        <w:spacing w:after="0" w:line="240" w:lineRule="auto"/>
      </w:pPr>
      <w:r>
        <w:separator/>
      </w:r>
    </w:p>
  </w:endnote>
  <w:endnote w:type="continuationSeparator" w:id="0">
    <w:p w:rsidR="00307A7E" w:rsidRDefault="00307A7E" w:rsidP="000A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05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0D9" w:rsidRDefault="00D22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0B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20D9" w:rsidRDefault="00D22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7E" w:rsidRDefault="00307A7E" w:rsidP="000A5ED7">
      <w:pPr>
        <w:spacing w:after="0" w:line="240" w:lineRule="auto"/>
      </w:pPr>
      <w:r>
        <w:separator/>
      </w:r>
    </w:p>
  </w:footnote>
  <w:footnote w:type="continuationSeparator" w:id="0">
    <w:p w:rsidR="00307A7E" w:rsidRDefault="00307A7E" w:rsidP="000A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DB8"/>
    <w:multiLevelType w:val="hybridMultilevel"/>
    <w:tmpl w:val="FFE6DAAA"/>
    <w:lvl w:ilvl="0" w:tplc="BB984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3D55"/>
    <w:multiLevelType w:val="hybridMultilevel"/>
    <w:tmpl w:val="973AF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262F"/>
    <w:multiLevelType w:val="hybridMultilevel"/>
    <w:tmpl w:val="832467B6"/>
    <w:lvl w:ilvl="0" w:tplc="04C2F884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6AA1"/>
    <w:multiLevelType w:val="hybridMultilevel"/>
    <w:tmpl w:val="88C4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3B"/>
    <w:rsid w:val="0001244D"/>
    <w:rsid w:val="00037290"/>
    <w:rsid w:val="00095E2D"/>
    <w:rsid w:val="000A0061"/>
    <w:rsid w:val="000A5ED7"/>
    <w:rsid w:val="000A6532"/>
    <w:rsid w:val="000C73D7"/>
    <w:rsid w:val="000D7762"/>
    <w:rsid w:val="00102CF3"/>
    <w:rsid w:val="00104AD7"/>
    <w:rsid w:val="001240B9"/>
    <w:rsid w:val="00130522"/>
    <w:rsid w:val="00142BF2"/>
    <w:rsid w:val="00143181"/>
    <w:rsid w:val="00154818"/>
    <w:rsid w:val="001623B7"/>
    <w:rsid w:val="001644A5"/>
    <w:rsid w:val="0017554A"/>
    <w:rsid w:val="00195E20"/>
    <w:rsid w:val="001A67A2"/>
    <w:rsid w:val="001A7C74"/>
    <w:rsid w:val="001B238B"/>
    <w:rsid w:val="001B7813"/>
    <w:rsid w:val="001C1A49"/>
    <w:rsid w:val="001D5A2B"/>
    <w:rsid w:val="001D749C"/>
    <w:rsid w:val="001E66A4"/>
    <w:rsid w:val="001F0F33"/>
    <w:rsid w:val="001F1A94"/>
    <w:rsid w:val="001F389D"/>
    <w:rsid w:val="00205131"/>
    <w:rsid w:val="00210F52"/>
    <w:rsid w:val="0021582E"/>
    <w:rsid w:val="002348E5"/>
    <w:rsid w:val="0024743B"/>
    <w:rsid w:val="00251759"/>
    <w:rsid w:val="00255113"/>
    <w:rsid w:val="0025695F"/>
    <w:rsid w:val="00265E24"/>
    <w:rsid w:val="00267905"/>
    <w:rsid w:val="002A1E21"/>
    <w:rsid w:val="002A7E9A"/>
    <w:rsid w:val="002B6EAE"/>
    <w:rsid w:val="00307A7E"/>
    <w:rsid w:val="00310498"/>
    <w:rsid w:val="00311910"/>
    <w:rsid w:val="003172D9"/>
    <w:rsid w:val="003260EA"/>
    <w:rsid w:val="0034710B"/>
    <w:rsid w:val="00347B01"/>
    <w:rsid w:val="0035622A"/>
    <w:rsid w:val="00356F90"/>
    <w:rsid w:val="003628AC"/>
    <w:rsid w:val="00363271"/>
    <w:rsid w:val="003969FC"/>
    <w:rsid w:val="00397878"/>
    <w:rsid w:val="003B21B8"/>
    <w:rsid w:val="003D480E"/>
    <w:rsid w:val="003F76A3"/>
    <w:rsid w:val="00404409"/>
    <w:rsid w:val="00413CF1"/>
    <w:rsid w:val="004178D3"/>
    <w:rsid w:val="00441A93"/>
    <w:rsid w:val="004632CF"/>
    <w:rsid w:val="00492A53"/>
    <w:rsid w:val="004954F2"/>
    <w:rsid w:val="00496A6A"/>
    <w:rsid w:val="004A435B"/>
    <w:rsid w:val="004B5162"/>
    <w:rsid w:val="004C3EE4"/>
    <w:rsid w:val="004C4FD3"/>
    <w:rsid w:val="004D40AF"/>
    <w:rsid w:val="004E335C"/>
    <w:rsid w:val="004E5E9B"/>
    <w:rsid w:val="00505343"/>
    <w:rsid w:val="00514B7E"/>
    <w:rsid w:val="005206B7"/>
    <w:rsid w:val="00524DA3"/>
    <w:rsid w:val="005352BC"/>
    <w:rsid w:val="005360CA"/>
    <w:rsid w:val="00550127"/>
    <w:rsid w:val="00551C4D"/>
    <w:rsid w:val="005719A5"/>
    <w:rsid w:val="00592D28"/>
    <w:rsid w:val="005B778A"/>
    <w:rsid w:val="005C3616"/>
    <w:rsid w:val="005D3922"/>
    <w:rsid w:val="005E3306"/>
    <w:rsid w:val="0060313D"/>
    <w:rsid w:val="00607546"/>
    <w:rsid w:val="00612E4D"/>
    <w:rsid w:val="00613871"/>
    <w:rsid w:val="00625DE4"/>
    <w:rsid w:val="0065488C"/>
    <w:rsid w:val="0066320D"/>
    <w:rsid w:val="00664027"/>
    <w:rsid w:val="006763A5"/>
    <w:rsid w:val="00696077"/>
    <w:rsid w:val="006E48CF"/>
    <w:rsid w:val="006F0B5C"/>
    <w:rsid w:val="006F1869"/>
    <w:rsid w:val="0072323C"/>
    <w:rsid w:val="007408FC"/>
    <w:rsid w:val="00783DAE"/>
    <w:rsid w:val="00791ABF"/>
    <w:rsid w:val="007A37FE"/>
    <w:rsid w:val="007A7B38"/>
    <w:rsid w:val="007C5B77"/>
    <w:rsid w:val="007F170F"/>
    <w:rsid w:val="008048C7"/>
    <w:rsid w:val="0082280F"/>
    <w:rsid w:val="008270B5"/>
    <w:rsid w:val="00843629"/>
    <w:rsid w:val="00852DDA"/>
    <w:rsid w:val="0085525A"/>
    <w:rsid w:val="0086425D"/>
    <w:rsid w:val="0089068D"/>
    <w:rsid w:val="008949FB"/>
    <w:rsid w:val="008A3C16"/>
    <w:rsid w:val="008A4245"/>
    <w:rsid w:val="008B0108"/>
    <w:rsid w:val="008C12E9"/>
    <w:rsid w:val="008C17B5"/>
    <w:rsid w:val="008D73F7"/>
    <w:rsid w:val="008E79B1"/>
    <w:rsid w:val="008F4622"/>
    <w:rsid w:val="00926A2C"/>
    <w:rsid w:val="00951DAF"/>
    <w:rsid w:val="009640DE"/>
    <w:rsid w:val="0097772E"/>
    <w:rsid w:val="009A6B6B"/>
    <w:rsid w:val="009B0810"/>
    <w:rsid w:val="009D367A"/>
    <w:rsid w:val="009E33E3"/>
    <w:rsid w:val="009E61C0"/>
    <w:rsid w:val="009F41D1"/>
    <w:rsid w:val="00A0443D"/>
    <w:rsid w:val="00A15019"/>
    <w:rsid w:val="00A443D9"/>
    <w:rsid w:val="00A50868"/>
    <w:rsid w:val="00A6330D"/>
    <w:rsid w:val="00A7115F"/>
    <w:rsid w:val="00A7442F"/>
    <w:rsid w:val="00A83C3E"/>
    <w:rsid w:val="00A915C7"/>
    <w:rsid w:val="00A92674"/>
    <w:rsid w:val="00AB0559"/>
    <w:rsid w:val="00AB5D60"/>
    <w:rsid w:val="00AC5AD7"/>
    <w:rsid w:val="00AD2B5E"/>
    <w:rsid w:val="00AF2204"/>
    <w:rsid w:val="00B01BE7"/>
    <w:rsid w:val="00B1002D"/>
    <w:rsid w:val="00B4066A"/>
    <w:rsid w:val="00B42601"/>
    <w:rsid w:val="00B44C73"/>
    <w:rsid w:val="00BB320C"/>
    <w:rsid w:val="00BC1D2E"/>
    <w:rsid w:val="00BD4547"/>
    <w:rsid w:val="00BF1BB6"/>
    <w:rsid w:val="00BF61A8"/>
    <w:rsid w:val="00C01A40"/>
    <w:rsid w:val="00C5441F"/>
    <w:rsid w:val="00C549CE"/>
    <w:rsid w:val="00C7100E"/>
    <w:rsid w:val="00C849AA"/>
    <w:rsid w:val="00C873C5"/>
    <w:rsid w:val="00C923C3"/>
    <w:rsid w:val="00C95C38"/>
    <w:rsid w:val="00C97006"/>
    <w:rsid w:val="00CA387A"/>
    <w:rsid w:val="00CB7DA9"/>
    <w:rsid w:val="00CE3086"/>
    <w:rsid w:val="00CE797E"/>
    <w:rsid w:val="00CF39B9"/>
    <w:rsid w:val="00CF3AD1"/>
    <w:rsid w:val="00D11CC4"/>
    <w:rsid w:val="00D220D9"/>
    <w:rsid w:val="00D24128"/>
    <w:rsid w:val="00D2445B"/>
    <w:rsid w:val="00D278EA"/>
    <w:rsid w:val="00D302FF"/>
    <w:rsid w:val="00D40FD0"/>
    <w:rsid w:val="00D51AA5"/>
    <w:rsid w:val="00D57A94"/>
    <w:rsid w:val="00D77FCC"/>
    <w:rsid w:val="00D836C9"/>
    <w:rsid w:val="00D94F3B"/>
    <w:rsid w:val="00D96082"/>
    <w:rsid w:val="00DC629A"/>
    <w:rsid w:val="00DD0311"/>
    <w:rsid w:val="00DE5B6F"/>
    <w:rsid w:val="00E01436"/>
    <w:rsid w:val="00E1178E"/>
    <w:rsid w:val="00E26C8F"/>
    <w:rsid w:val="00E31231"/>
    <w:rsid w:val="00E33B63"/>
    <w:rsid w:val="00E479D3"/>
    <w:rsid w:val="00E7485D"/>
    <w:rsid w:val="00E921CC"/>
    <w:rsid w:val="00EA5453"/>
    <w:rsid w:val="00EB6443"/>
    <w:rsid w:val="00EC2C02"/>
    <w:rsid w:val="00EC3997"/>
    <w:rsid w:val="00ED08BF"/>
    <w:rsid w:val="00ED43D7"/>
    <w:rsid w:val="00EE2F57"/>
    <w:rsid w:val="00F040BB"/>
    <w:rsid w:val="00F35A39"/>
    <w:rsid w:val="00F35B5F"/>
    <w:rsid w:val="00F50006"/>
    <w:rsid w:val="00F53A21"/>
    <w:rsid w:val="00F753EA"/>
    <w:rsid w:val="00F83265"/>
    <w:rsid w:val="00F977C9"/>
    <w:rsid w:val="00FA3777"/>
    <w:rsid w:val="00FC6ECA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8B"/>
  </w:style>
  <w:style w:type="paragraph" w:styleId="Heading1">
    <w:name w:val="heading 1"/>
    <w:basedOn w:val="Normal"/>
    <w:next w:val="Normal"/>
    <w:link w:val="Heading1Char"/>
    <w:qFormat/>
    <w:rsid w:val="00496A6A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96A6A"/>
    <w:rPr>
      <w:rFonts w:ascii="Times New Roman" w:eastAsia="Times New Roman" w:hAnsi="Times New Roman" w:cs="Times New Roman"/>
      <w:sz w:val="2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71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D7"/>
  </w:style>
  <w:style w:type="paragraph" w:styleId="Footer">
    <w:name w:val="footer"/>
    <w:basedOn w:val="Normal"/>
    <w:link w:val="FooterChar"/>
    <w:uiPriority w:val="99"/>
    <w:unhideWhenUsed/>
    <w:rsid w:val="000A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8B"/>
  </w:style>
  <w:style w:type="paragraph" w:styleId="Heading1">
    <w:name w:val="heading 1"/>
    <w:basedOn w:val="Normal"/>
    <w:next w:val="Normal"/>
    <w:link w:val="Heading1Char"/>
    <w:qFormat/>
    <w:rsid w:val="00496A6A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96A6A"/>
    <w:rPr>
      <w:rFonts w:ascii="Times New Roman" w:eastAsia="Times New Roman" w:hAnsi="Times New Roman" w:cs="Times New Roman"/>
      <w:sz w:val="2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71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D7"/>
  </w:style>
  <w:style w:type="paragraph" w:styleId="Footer">
    <w:name w:val="footer"/>
    <w:basedOn w:val="Normal"/>
    <w:link w:val="FooterChar"/>
    <w:uiPriority w:val="99"/>
    <w:unhideWhenUsed/>
    <w:rsid w:val="000A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488B-EC4A-4BFF-9EA2-B5063A01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اديب فر دكتر محمد علي</dc:creator>
  <cp:keywords/>
  <dc:description/>
  <cp:lastModifiedBy>عباس محمدی </cp:lastModifiedBy>
  <cp:revision>68</cp:revision>
  <cp:lastPrinted>2018-09-08T04:10:00Z</cp:lastPrinted>
  <dcterms:created xsi:type="dcterms:W3CDTF">2016-12-03T09:30:00Z</dcterms:created>
  <dcterms:modified xsi:type="dcterms:W3CDTF">2018-11-13T05:59:00Z</dcterms:modified>
</cp:coreProperties>
</file>